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D6AD3" w14:textId="4E5A25A5" w:rsidR="00704815" w:rsidRPr="00C85FD8" w:rsidRDefault="001D448D" w:rsidP="001A3CF5">
      <w:pPr>
        <w:spacing w:after="0" w:line="240" w:lineRule="auto"/>
        <w:jc w:val="center"/>
        <w:rPr>
          <w:rFonts w:ascii="Arial" w:hAnsi="Arial" w:cs="Arial"/>
          <w:b/>
          <w:bCs/>
          <w:sz w:val="24"/>
          <w:szCs w:val="24"/>
        </w:rPr>
      </w:pPr>
      <w:bookmarkStart w:id="0" w:name="_Hlk236836269"/>
      <w:r w:rsidRPr="00C85FD8">
        <w:rPr>
          <w:rFonts w:ascii="Arial" w:hAnsi="Arial" w:cs="Arial"/>
          <w:b/>
          <w:bCs/>
          <w:sz w:val="24"/>
          <w:szCs w:val="24"/>
        </w:rPr>
        <w:t>PART I</w:t>
      </w:r>
    </w:p>
    <w:p w14:paraId="37804169" w14:textId="77777777" w:rsidR="001A3CF5" w:rsidRPr="00C85FD8" w:rsidRDefault="001A3CF5" w:rsidP="001A3CF5">
      <w:pPr>
        <w:spacing w:after="0" w:line="240" w:lineRule="auto"/>
        <w:jc w:val="center"/>
        <w:rPr>
          <w:rFonts w:ascii="Arial" w:hAnsi="Arial" w:cs="Arial"/>
          <w:b/>
          <w:bCs/>
          <w:sz w:val="24"/>
          <w:szCs w:val="24"/>
        </w:rPr>
      </w:pPr>
    </w:p>
    <w:p w14:paraId="6B0ED70B" w14:textId="3DDF3851" w:rsidR="001D448D" w:rsidRPr="00C85FD8" w:rsidRDefault="001D448D" w:rsidP="001A3CF5">
      <w:pPr>
        <w:spacing w:after="0" w:line="240" w:lineRule="auto"/>
        <w:jc w:val="center"/>
        <w:rPr>
          <w:rFonts w:ascii="Arial" w:hAnsi="Arial" w:cs="Arial"/>
          <w:b/>
          <w:bCs/>
          <w:sz w:val="24"/>
          <w:szCs w:val="24"/>
        </w:rPr>
      </w:pPr>
      <w:r w:rsidRPr="00C85FD8">
        <w:rPr>
          <w:rFonts w:ascii="Arial" w:hAnsi="Arial" w:cs="Arial"/>
          <w:b/>
          <w:bCs/>
          <w:sz w:val="24"/>
          <w:szCs w:val="24"/>
        </w:rPr>
        <w:t>PROJECT SUMMARY</w:t>
      </w:r>
    </w:p>
    <w:p w14:paraId="6223C706" w14:textId="77777777" w:rsidR="001D448D" w:rsidRPr="00C85FD8" w:rsidRDefault="001D448D" w:rsidP="001D448D">
      <w:pPr>
        <w:spacing w:after="0" w:line="240" w:lineRule="auto"/>
        <w:jc w:val="both"/>
        <w:rPr>
          <w:rFonts w:ascii="Arial" w:hAnsi="Arial" w:cs="Arial"/>
          <w:b/>
          <w:bCs/>
          <w:sz w:val="24"/>
          <w:szCs w:val="24"/>
        </w:rPr>
      </w:pPr>
    </w:p>
    <w:tbl>
      <w:tblPr>
        <w:tblStyle w:val="TableGrid"/>
        <w:tblW w:w="0" w:type="auto"/>
        <w:tblInd w:w="421" w:type="dxa"/>
        <w:tblLook w:val="04A0" w:firstRow="1" w:lastRow="0" w:firstColumn="1" w:lastColumn="0" w:noHBand="0" w:noVBand="1"/>
      </w:tblPr>
      <w:tblGrid>
        <w:gridCol w:w="3260"/>
        <w:gridCol w:w="6281"/>
      </w:tblGrid>
      <w:tr w:rsidR="00C85FD8" w:rsidRPr="00C85FD8" w14:paraId="76A715A3" w14:textId="77777777" w:rsidTr="009B3BCE">
        <w:tc>
          <w:tcPr>
            <w:tcW w:w="3260" w:type="dxa"/>
          </w:tcPr>
          <w:p w14:paraId="5F0DC13B" w14:textId="04087385" w:rsidR="00704815" w:rsidRPr="00C85FD8" w:rsidRDefault="00704815" w:rsidP="00704815">
            <w:pPr>
              <w:rPr>
                <w:rFonts w:ascii="Arial" w:hAnsi="Arial" w:cs="Arial"/>
                <w:b/>
                <w:bCs/>
                <w:sz w:val="24"/>
                <w:szCs w:val="24"/>
              </w:rPr>
            </w:pPr>
            <w:r w:rsidRPr="00C85FD8">
              <w:rPr>
                <w:rFonts w:ascii="Arial" w:hAnsi="Arial" w:cs="Arial"/>
                <w:b/>
                <w:bCs/>
                <w:sz w:val="24"/>
                <w:szCs w:val="24"/>
              </w:rPr>
              <w:t>A. Title:</w:t>
            </w:r>
          </w:p>
        </w:tc>
        <w:tc>
          <w:tcPr>
            <w:tcW w:w="6281" w:type="dxa"/>
          </w:tcPr>
          <w:p w14:paraId="2DBAE9C6" w14:textId="0E3E9787" w:rsidR="009B3BCE" w:rsidRPr="00C85FD8" w:rsidRDefault="00101E4A" w:rsidP="00704815">
            <w:pPr>
              <w:rPr>
                <w:rFonts w:ascii="Arial" w:hAnsi="Arial" w:cs="Arial"/>
                <w:b/>
                <w:bCs/>
                <w:sz w:val="24"/>
                <w:szCs w:val="24"/>
              </w:rPr>
            </w:pPr>
            <w:r w:rsidRPr="00101E4A">
              <w:rPr>
                <w:rFonts w:ascii="Arial" w:hAnsi="Arial" w:cs="Arial"/>
                <w:sz w:val="24"/>
                <w:szCs w:val="24"/>
              </w:rPr>
              <w:t>Promoting Climate-Smart Diversified Cropping Systems for Sustainable and Productive Coconut-Based Farming among Smallholder Farmers in Zamboanga del Sur</w:t>
            </w:r>
          </w:p>
        </w:tc>
      </w:tr>
      <w:tr w:rsidR="00C85FD8" w:rsidRPr="00C85FD8" w14:paraId="1B29A046" w14:textId="77777777" w:rsidTr="009B3BCE">
        <w:tc>
          <w:tcPr>
            <w:tcW w:w="3260" w:type="dxa"/>
          </w:tcPr>
          <w:p w14:paraId="02F5FDB6" w14:textId="67C743BC" w:rsidR="00704815" w:rsidRPr="00C85FD8" w:rsidRDefault="00704815" w:rsidP="001D448D">
            <w:pPr>
              <w:jc w:val="both"/>
              <w:rPr>
                <w:rFonts w:ascii="Arial" w:hAnsi="Arial" w:cs="Arial"/>
                <w:b/>
                <w:bCs/>
                <w:sz w:val="24"/>
                <w:szCs w:val="24"/>
              </w:rPr>
            </w:pPr>
            <w:r w:rsidRPr="00C85FD8">
              <w:rPr>
                <w:rFonts w:ascii="Arial" w:hAnsi="Arial" w:cs="Arial"/>
                <w:b/>
                <w:bCs/>
                <w:sz w:val="24"/>
                <w:szCs w:val="24"/>
              </w:rPr>
              <w:t>B. Implementer:</w:t>
            </w:r>
          </w:p>
        </w:tc>
        <w:tc>
          <w:tcPr>
            <w:tcW w:w="6281" w:type="dxa"/>
          </w:tcPr>
          <w:p w14:paraId="66FB2EC5" w14:textId="5EE4D68F" w:rsidR="00704815" w:rsidRPr="00C85FD8" w:rsidRDefault="00111CF0" w:rsidP="00704815">
            <w:pPr>
              <w:rPr>
                <w:rFonts w:ascii="Arial" w:hAnsi="Arial" w:cs="Arial"/>
                <w:sz w:val="24"/>
                <w:szCs w:val="24"/>
              </w:rPr>
            </w:pPr>
            <w:r>
              <w:rPr>
                <w:rFonts w:ascii="Arial" w:hAnsi="Arial" w:cs="Arial"/>
                <w:sz w:val="24"/>
                <w:szCs w:val="24"/>
              </w:rPr>
              <w:t>School of Agriculture, Forestry and Environmental Studies</w:t>
            </w:r>
          </w:p>
          <w:p w14:paraId="3212ED62" w14:textId="77777777" w:rsidR="00704815" w:rsidRPr="00C85FD8" w:rsidRDefault="00704815" w:rsidP="001D448D">
            <w:pPr>
              <w:jc w:val="both"/>
              <w:rPr>
                <w:rFonts w:ascii="Arial" w:hAnsi="Arial" w:cs="Arial"/>
                <w:b/>
                <w:bCs/>
                <w:sz w:val="24"/>
                <w:szCs w:val="24"/>
              </w:rPr>
            </w:pPr>
          </w:p>
        </w:tc>
      </w:tr>
      <w:tr w:rsidR="00C85FD8" w:rsidRPr="00C85FD8" w14:paraId="72D4965C" w14:textId="77777777" w:rsidTr="009B3BCE">
        <w:tc>
          <w:tcPr>
            <w:tcW w:w="3260" w:type="dxa"/>
          </w:tcPr>
          <w:p w14:paraId="26F6557A" w14:textId="60B9D81B" w:rsidR="00704815" w:rsidRPr="00C85FD8" w:rsidRDefault="00704815" w:rsidP="001D448D">
            <w:pPr>
              <w:jc w:val="both"/>
              <w:rPr>
                <w:rFonts w:ascii="Arial" w:hAnsi="Arial" w:cs="Arial"/>
                <w:b/>
                <w:bCs/>
                <w:sz w:val="24"/>
                <w:szCs w:val="24"/>
              </w:rPr>
            </w:pPr>
            <w:r w:rsidRPr="00C85FD8">
              <w:rPr>
                <w:rFonts w:ascii="Arial" w:hAnsi="Arial" w:cs="Arial"/>
                <w:b/>
                <w:bCs/>
                <w:sz w:val="24"/>
                <w:szCs w:val="24"/>
              </w:rPr>
              <w:t>C. Project Team</w:t>
            </w:r>
          </w:p>
        </w:tc>
        <w:tc>
          <w:tcPr>
            <w:tcW w:w="6281" w:type="dxa"/>
          </w:tcPr>
          <w:p w14:paraId="4681BF47" w14:textId="40E29EC2" w:rsidR="00101E4A" w:rsidRDefault="00101E4A" w:rsidP="00101E4A">
            <w:pPr>
              <w:jc w:val="both"/>
              <w:rPr>
                <w:rFonts w:ascii="Arial" w:hAnsi="Arial" w:cs="Arial"/>
                <w:sz w:val="24"/>
                <w:szCs w:val="24"/>
              </w:rPr>
            </w:pPr>
            <w:r w:rsidRPr="00101E4A">
              <w:rPr>
                <w:rFonts w:ascii="Arial" w:hAnsi="Arial" w:cs="Arial"/>
                <w:sz w:val="24"/>
                <w:szCs w:val="24"/>
              </w:rPr>
              <w:t>Nelmie P. Ponio, Ph.D</w:t>
            </w:r>
            <w:r>
              <w:rPr>
                <w:rFonts w:ascii="Arial" w:hAnsi="Arial" w:cs="Arial"/>
                <w:sz w:val="24"/>
                <w:szCs w:val="24"/>
              </w:rPr>
              <w:t>.-</w:t>
            </w:r>
            <w:r w:rsidRPr="00101E4A">
              <w:rPr>
                <w:rFonts w:ascii="Arial" w:hAnsi="Arial" w:cs="Arial"/>
                <w:sz w:val="24"/>
                <w:szCs w:val="24"/>
              </w:rPr>
              <w:t xml:space="preserve"> Project Leader/Extension </w:t>
            </w:r>
            <w:r w:rsidRPr="00101E4A">
              <w:rPr>
                <w:rFonts w:ascii="Arial" w:hAnsi="Arial" w:cs="Arial"/>
                <w:sz w:val="24"/>
                <w:szCs w:val="24"/>
              </w:rPr>
              <w:t>Leader</w:t>
            </w:r>
            <w:r>
              <w:rPr>
                <w:rFonts w:ascii="Arial" w:hAnsi="Arial" w:cs="Arial"/>
                <w:sz w:val="24"/>
                <w:szCs w:val="24"/>
              </w:rPr>
              <w:t xml:space="preserve">, </w:t>
            </w:r>
            <w:r w:rsidRPr="00101E4A">
              <w:rPr>
                <w:rFonts w:ascii="Arial" w:hAnsi="Arial" w:cs="Arial"/>
                <w:sz w:val="24"/>
                <w:szCs w:val="24"/>
              </w:rPr>
              <w:t>Agronomy</w:t>
            </w:r>
            <w:r w:rsidRPr="00101E4A">
              <w:rPr>
                <w:rFonts w:ascii="Arial" w:hAnsi="Arial" w:cs="Arial"/>
                <w:sz w:val="24"/>
                <w:szCs w:val="24"/>
              </w:rPr>
              <w:t>, Crop Science, Farming Systems</w:t>
            </w:r>
            <w:r>
              <w:rPr>
                <w:rFonts w:ascii="Arial" w:hAnsi="Arial" w:cs="Arial"/>
                <w:sz w:val="24"/>
                <w:szCs w:val="24"/>
              </w:rPr>
              <w:t>, and Entomology</w:t>
            </w:r>
            <w:r w:rsidRPr="00101E4A">
              <w:rPr>
                <w:rFonts w:ascii="Arial" w:hAnsi="Arial" w:cs="Arial"/>
                <w:sz w:val="24"/>
                <w:szCs w:val="24"/>
              </w:rPr>
              <w:t xml:space="preserve"> </w:t>
            </w:r>
          </w:p>
          <w:p w14:paraId="7B8E7799" w14:textId="77777777" w:rsidR="00101E4A" w:rsidRPr="00101E4A" w:rsidRDefault="00101E4A" w:rsidP="00101E4A">
            <w:pPr>
              <w:jc w:val="both"/>
              <w:rPr>
                <w:rFonts w:ascii="Arial" w:hAnsi="Arial" w:cs="Arial"/>
                <w:sz w:val="24"/>
                <w:szCs w:val="24"/>
              </w:rPr>
            </w:pPr>
          </w:p>
          <w:p w14:paraId="23671BF7" w14:textId="77777777" w:rsidR="00101E4A" w:rsidRDefault="00101E4A" w:rsidP="00101E4A">
            <w:pPr>
              <w:jc w:val="both"/>
              <w:rPr>
                <w:rFonts w:ascii="Arial" w:hAnsi="Arial" w:cs="Arial"/>
                <w:sz w:val="24"/>
                <w:szCs w:val="24"/>
              </w:rPr>
            </w:pPr>
            <w:r w:rsidRPr="00101E4A">
              <w:rPr>
                <w:rFonts w:ascii="Arial" w:hAnsi="Arial" w:cs="Arial"/>
                <w:sz w:val="24"/>
                <w:szCs w:val="24"/>
              </w:rPr>
              <w:t>Zandra Quirante, Ph.D.</w:t>
            </w:r>
            <w:r>
              <w:rPr>
                <w:rFonts w:ascii="Arial" w:hAnsi="Arial" w:cs="Arial"/>
                <w:sz w:val="24"/>
                <w:szCs w:val="24"/>
              </w:rPr>
              <w:t>-</w:t>
            </w:r>
            <w:r w:rsidRPr="00101E4A">
              <w:rPr>
                <w:rFonts w:ascii="Arial" w:hAnsi="Arial" w:cs="Arial"/>
                <w:sz w:val="24"/>
                <w:szCs w:val="24"/>
              </w:rPr>
              <w:t xml:space="preserve"> Project Team Member</w:t>
            </w:r>
            <w:r>
              <w:rPr>
                <w:rFonts w:ascii="Arial" w:hAnsi="Arial" w:cs="Arial"/>
                <w:sz w:val="24"/>
                <w:szCs w:val="24"/>
              </w:rPr>
              <w:t xml:space="preserve">, </w:t>
            </w:r>
            <w:r w:rsidRPr="00101E4A">
              <w:rPr>
                <w:rFonts w:ascii="Arial" w:hAnsi="Arial" w:cs="Arial"/>
                <w:sz w:val="24"/>
                <w:szCs w:val="24"/>
              </w:rPr>
              <w:t xml:space="preserve">Agriculture/Crop Science   </w:t>
            </w:r>
          </w:p>
          <w:p w14:paraId="7A93F349" w14:textId="45A891F8" w:rsidR="00101E4A" w:rsidRPr="00101E4A" w:rsidRDefault="00101E4A" w:rsidP="00101E4A">
            <w:pPr>
              <w:jc w:val="both"/>
              <w:rPr>
                <w:rFonts w:ascii="Arial" w:hAnsi="Arial" w:cs="Arial"/>
                <w:sz w:val="24"/>
                <w:szCs w:val="24"/>
              </w:rPr>
            </w:pPr>
            <w:r w:rsidRPr="00101E4A">
              <w:rPr>
                <w:rFonts w:ascii="Arial" w:hAnsi="Arial" w:cs="Arial"/>
                <w:sz w:val="24"/>
                <w:szCs w:val="24"/>
              </w:rPr>
              <w:t xml:space="preserve">            </w:t>
            </w:r>
          </w:p>
          <w:p w14:paraId="18E93853" w14:textId="7B2B7119" w:rsidR="00101E4A" w:rsidRDefault="00101E4A" w:rsidP="00101E4A">
            <w:pPr>
              <w:jc w:val="both"/>
              <w:rPr>
                <w:rFonts w:ascii="Arial" w:hAnsi="Arial" w:cs="Arial"/>
                <w:sz w:val="24"/>
                <w:szCs w:val="24"/>
              </w:rPr>
            </w:pPr>
            <w:r w:rsidRPr="00101E4A">
              <w:rPr>
                <w:rFonts w:ascii="Arial" w:hAnsi="Arial" w:cs="Arial"/>
                <w:sz w:val="24"/>
                <w:szCs w:val="24"/>
              </w:rPr>
              <w:t>Liezel M. Caranto, MAgDev</w:t>
            </w:r>
            <w:r>
              <w:rPr>
                <w:rFonts w:ascii="Arial" w:hAnsi="Arial" w:cs="Arial"/>
                <w:sz w:val="24"/>
                <w:szCs w:val="24"/>
              </w:rPr>
              <w:t xml:space="preserve"> - </w:t>
            </w:r>
            <w:r w:rsidRPr="00101E4A">
              <w:rPr>
                <w:rFonts w:ascii="Arial" w:hAnsi="Arial" w:cs="Arial"/>
                <w:sz w:val="24"/>
                <w:szCs w:val="24"/>
              </w:rPr>
              <w:t>Project Team Member            Agricultur</w:t>
            </w:r>
            <w:r>
              <w:rPr>
                <w:rFonts w:ascii="Arial" w:hAnsi="Arial" w:cs="Arial"/>
                <w:sz w:val="24"/>
                <w:szCs w:val="24"/>
              </w:rPr>
              <w:t>e</w:t>
            </w:r>
            <w:r w:rsidRPr="00101E4A">
              <w:rPr>
                <w:rFonts w:ascii="Arial" w:hAnsi="Arial" w:cs="Arial"/>
                <w:sz w:val="24"/>
                <w:szCs w:val="24"/>
              </w:rPr>
              <w:t>/Extension</w:t>
            </w:r>
          </w:p>
          <w:p w14:paraId="3DF4FE52" w14:textId="77777777" w:rsidR="00101E4A" w:rsidRPr="00101E4A" w:rsidRDefault="00101E4A" w:rsidP="00101E4A">
            <w:pPr>
              <w:jc w:val="both"/>
              <w:rPr>
                <w:rFonts w:ascii="Arial" w:hAnsi="Arial" w:cs="Arial"/>
                <w:sz w:val="24"/>
                <w:szCs w:val="24"/>
              </w:rPr>
            </w:pPr>
          </w:p>
          <w:p w14:paraId="5339FE10" w14:textId="7ACD729E" w:rsidR="00704815" w:rsidRPr="00C85FD8" w:rsidRDefault="00101E4A" w:rsidP="00101E4A">
            <w:pPr>
              <w:jc w:val="both"/>
              <w:rPr>
                <w:rFonts w:ascii="Arial" w:hAnsi="Arial" w:cs="Arial"/>
                <w:b/>
                <w:bCs/>
                <w:sz w:val="24"/>
                <w:szCs w:val="24"/>
              </w:rPr>
            </w:pPr>
            <w:r w:rsidRPr="00101E4A">
              <w:rPr>
                <w:rFonts w:ascii="Arial" w:hAnsi="Arial" w:cs="Arial"/>
                <w:sz w:val="24"/>
                <w:szCs w:val="24"/>
              </w:rPr>
              <w:t>Joe Michael Calanda, MSc</w:t>
            </w:r>
            <w:r>
              <w:rPr>
                <w:rFonts w:ascii="Arial" w:hAnsi="Arial" w:cs="Arial"/>
                <w:sz w:val="24"/>
                <w:szCs w:val="24"/>
              </w:rPr>
              <w:t xml:space="preserve"> - </w:t>
            </w:r>
            <w:r w:rsidRPr="00101E4A">
              <w:rPr>
                <w:rFonts w:ascii="Arial" w:hAnsi="Arial" w:cs="Arial"/>
                <w:sz w:val="24"/>
                <w:szCs w:val="24"/>
              </w:rPr>
              <w:t>Project Team Member</w:t>
            </w:r>
            <w:r>
              <w:rPr>
                <w:rFonts w:ascii="Arial" w:hAnsi="Arial" w:cs="Arial"/>
                <w:sz w:val="24"/>
                <w:szCs w:val="24"/>
              </w:rPr>
              <w:t>,</w:t>
            </w:r>
            <w:r w:rsidRPr="00101E4A">
              <w:rPr>
                <w:rFonts w:ascii="Arial" w:hAnsi="Arial" w:cs="Arial"/>
                <w:sz w:val="24"/>
                <w:szCs w:val="24"/>
              </w:rPr>
              <w:t xml:space="preserve"> </w:t>
            </w:r>
            <w:r>
              <w:rPr>
                <w:rFonts w:ascii="Arial" w:hAnsi="Arial" w:cs="Arial"/>
                <w:sz w:val="24"/>
                <w:szCs w:val="24"/>
              </w:rPr>
              <w:t>Environmental Science</w:t>
            </w:r>
          </w:p>
        </w:tc>
      </w:tr>
      <w:tr w:rsidR="00C85FD8" w:rsidRPr="00C85FD8" w14:paraId="78E00CF2" w14:textId="77777777" w:rsidTr="009B3BCE">
        <w:tc>
          <w:tcPr>
            <w:tcW w:w="3260" w:type="dxa"/>
          </w:tcPr>
          <w:p w14:paraId="60992C80" w14:textId="6C179D49" w:rsidR="00704815" w:rsidRPr="00C85FD8" w:rsidRDefault="00704815" w:rsidP="001D448D">
            <w:pPr>
              <w:jc w:val="both"/>
              <w:rPr>
                <w:rFonts w:ascii="Arial" w:hAnsi="Arial" w:cs="Arial"/>
                <w:b/>
                <w:bCs/>
                <w:sz w:val="24"/>
                <w:szCs w:val="24"/>
              </w:rPr>
            </w:pPr>
            <w:r w:rsidRPr="00C85FD8">
              <w:rPr>
                <w:rFonts w:ascii="Arial" w:hAnsi="Arial" w:cs="Arial"/>
                <w:b/>
                <w:bCs/>
                <w:sz w:val="24"/>
                <w:szCs w:val="24"/>
              </w:rPr>
              <w:t>D. Target Group</w:t>
            </w:r>
          </w:p>
        </w:tc>
        <w:tc>
          <w:tcPr>
            <w:tcW w:w="6281" w:type="dxa"/>
          </w:tcPr>
          <w:p w14:paraId="6F4D05AF" w14:textId="27A6F9C7" w:rsidR="00704815" w:rsidRPr="004221D0" w:rsidRDefault="00101E4A" w:rsidP="001D448D">
            <w:pPr>
              <w:jc w:val="both"/>
              <w:rPr>
                <w:rFonts w:ascii="Arial" w:hAnsi="Arial" w:cs="Arial"/>
                <w:sz w:val="24"/>
                <w:szCs w:val="24"/>
              </w:rPr>
            </w:pPr>
            <w:r w:rsidRPr="004221D0">
              <w:rPr>
                <w:rFonts w:ascii="Arial" w:hAnsi="Arial" w:cs="Arial"/>
                <w:sz w:val="24"/>
                <w:szCs w:val="24"/>
              </w:rPr>
              <w:t xml:space="preserve">The project will directly benefit </w:t>
            </w:r>
            <w:r w:rsidR="001A422E">
              <w:rPr>
                <w:rFonts w:ascii="Arial" w:hAnsi="Arial" w:cs="Arial"/>
                <w:sz w:val="24"/>
                <w:szCs w:val="24"/>
              </w:rPr>
              <w:t>2</w:t>
            </w:r>
            <w:r w:rsidRPr="004221D0">
              <w:rPr>
                <w:rFonts w:ascii="Arial" w:hAnsi="Arial" w:cs="Arial"/>
                <w:sz w:val="24"/>
                <w:szCs w:val="24"/>
              </w:rPr>
              <w:t>50 smallholder coconut farmers in Zamboanga del Sur, particularly farmers with available spaces between coconut trees and those interested in adopting diversified and sequential cropping systems. Agricultural extension personnel and partner LGU representatives will participate as support partners and technical collaborators.</w:t>
            </w:r>
          </w:p>
        </w:tc>
      </w:tr>
      <w:tr w:rsidR="00C85FD8" w:rsidRPr="00C85FD8" w14:paraId="50A5DF3D" w14:textId="77777777" w:rsidTr="009B3BCE">
        <w:tc>
          <w:tcPr>
            <w:tcW w:w="3260" w:type="dxa"/>
          </w:tcPr>
          <w:p w14:paraId="465DA237" w14:textId="1029363C" w:rsidR="00704815" w:rsidRPr="00C85FD8" w:rsidRDefault="00704815" w:rsidP="00704815">
            <w:pPr>
              <w:rPr>
                <w:rFonts w:ascii="Arial" w:hAnsi="Arial" w:cs="Arial"/>
                <w:b/>
                <w:bCs/>
                <w:sz w:val="24"/>
                <w:szCs w:val="24"/>
              </w:rPr>
            </w:pPr>
            <w:r w:rsidRPr="00C85FD8">
              <w:rPr>
                <w:rFonts w:ascii="Arial" w:hAnsi="Arial" w:cs="Arial"/>
                <w:b/>
                <w:bCs/>
                <w:sz w:val="24"/>
                <w:szCs w:val="24"/>
              </w:rPr>
              <w:t>E. Cooperating Agencies</w:t>
            </w:r>
          </w:p>
        </w:tc>
        <w:tc>
          <w:tcPr>
            <w:tcW w:w="6281" w:type="dxa"/>
          </w:tcPr>
          <w:p w14:paraId="66857EBA" w14:textId="5A7FA44C" w:rsidR="00101E4A" w:rsidRPr="004221D0" w:rsidRDefault="00101E4A" w:rsidP="004221D0">
            <w:pPr>
              <w:pStyle w:val="ListParagraph"/>
              <w:numPr>
                <w:ilvl w:val="0"/>
                <w:numId w:val="35"/>
              </w:numPr>
              <w:ind w:left="258" w:hanging="180"/>
              <w:jc w:val="both"/>
              <w:rPr>
                <w:rFonts w:ascii="Arial" w:hAnsi="Arial" w:cs="Arial"/>
                <w:sz w:val="24"/>
                <w:szCs w:val="24"/>
                <w:lang w:val="en-US"/>
              </w:rPr>
            </w:pPr>
            <w:r w:rsidRPr="004221D0">
              <w:rPr>
                <w:rFonts w:ascii="Arial" w:hAnsi="Arial" w:cs="Arial"/>
                <w:sz w:val="24"/>
                <w:szCs w:val="24"/>
                <w:lang w:val="en-US"/>
              </w:rPr>
              <w:t xml:space="preserve">Partner Local Government Units (LGUs) in Zamboanga del Sur </w:t>
            </w:r>
          </w:p>
          <w:p w14:paraId="2A5B9537" w14:textId="2BC131C3" w:rsidR="00101E4A" w:rsidRPr="004221D0" w:rsidRDefault="00101E4A" w:rsidP="004221D0">
            <w:pPr>
              <w:pStyle w:val="ListParagraph"/>
              <w:numPr>
                <w:ilvl w:val="0"/>
                <w:numId w:val="35"/>
              </w:numPr>
              <w:ind w:left="258" w:hanging="180"/>
              <w:jc w:val="both"/>
              <w:rPr>
                <w:rFonts w:ascii="Arial" w:hAnsi="Arial" w:cs="Arial"/>
                <w:sz w:val="24"/>
                <w:szCs w:val="24"/>
                <w:lang w:val="en-US"/>
              </w:rPr>
            </w:pPr>
            <w:r w:rsidRPr="004221D0">
              <w:rPr>
                <w:rFonts w:ascii="Arial" w:hAnsi="Arial" w:cs="Arial"/>
                <w:sz w:val="24"/>
                <w:szCs w:val="24"/>
                <w:lang w:val="en-US"/>
              </w:rPr>
              <w:t xml:space="preserve">Municipal Agriculture Offices/Agricultural Extension Workers </w:t>
            </w:r>
          </w:p>
          <w:p w14:paraId="16782B2F" w14:textId="0EEF5947" w:rsidR="00101E4A" w:rsidRPr="004221D0" w:rsidRDefault="00101E4A" w:rsidP="004221D0">
            <w:pPr>
              <w:pStyle w:val="ListParagraph"/>
              <w:numPr>
                <w:ilvl w:val="0"/>
                <w:numId w:val="35"/>
              </w:numPr>
              <w:ind w:left="258" w:hanging="180"/>
              <w:jc w:val="both"/>
              <w:rPr>
                <w:rFonts w:ascii="Arial" w:hAnsi="Arial" w:cs="Arial"/>
                <w:sz w:val="24"/>
                <w:szCs w:val="24"/>
                <w:lang w:val="en-US"/>
              </w:rPr>
            </w:pPr>
            <w:r w:rsidRPr="004221D0">
              <w:rPr>
                <w:rFonts w:ascii="Arial" w:hAnsi="Arial" w:cs="Arial"/>
                <w:sz w:val="24"/>
                <w:szCs w:val="24"/>
                <w:lang w:val="en-US"/>
              </w:rPr>
              <w:t xml:space="preserve">Philippine Coconut Authority (PCA), as appropriate </w:t>
            </w:r>
          </w:p>
          <w:p w14:paraId="1124ED07" w14:textId="7EF954FC" w:rsidR="00704815" w:rsidRPr="004221D0" w:rsidRDefault="00101E4A" w:rsidP="004221D0">
            <w:pPr>
              <w:pStyle w:val="ListParagraph"/>
              <w:numPr>
                <w:ilvl w:val="0"/>
                <w:numId w:val="35"/>
              </w:numPr>
              <w:ind w:left="258" w:hanging="180"/>
              <w:jc w:val="both"/>
              <w:rPr>
                <w:rFonts w:ascii="Arial" w:hAnsi="Arial" w:cs="Arial"/>
                <w:b/>
                <w:bCs/>
                <w:sz w:val="24"/>
                <w:szCs w:val="24"/>
              </w:rPr>
            </w:pPr>
            <w:r w:rsidRPr="004221D0">
              <w:rPr>
                <w:rFonts w:ascii="Arial" w:hAnsi="Arial" w:cs="Arial"/>
                <w:sz w:val="24"/>
                <w:szCs w:val="24"/>
                <w:lang w:val="en-US"/>
              </w:rPr>
              <w:t>Participating farmer organizations and farmer-cooperators</w:t>
            </w:r>
          </w:p>
        </w:tc>
      </w:tr>
      <w:tr w:rsidR="00C85FD8" w:rsidRPr="00C85FD8" w14:paraId="27D36187" w14:textId="77777777" w:rsidTr="009B3BCE">
        <w:tc>
          <w:tcPr>
            <w:tcW w:w="3260" w:type="dxa"/>
          </w:tcPr>
          <w:p w14:paraId="0671FBC2" w14:textId="37D28A30" w:rsidR="00704815" w:rsidRPr="00C85FD8" w:rsidRDefault="00704815" w:rsidP="00704815">
            <w:pPr>
              <w:rPr>
                <w:rFonts w:ascii="Arial" w:hAnsi="Arial" w:cs="Arial"/>
                <w:b/>
                <w:bCs/>
                <w:sz w:val="24"/>
                <w:szCs w:val="24"/>
              </w:rPr>
            </w:pPr>
            <w:r w:rsidRPr="00C85FD8">
              <w:rPr>
                <w:rFonts w:ascii="Arial" w:hAnsi="Arial" w:cs="Arial"/>
                <w:b/>
                <w:bCs/>
                <w:sz w:val="24"/>
                <w:szCs w:val="24"/>
              </w:rPr>
              <w:t>F.</w:t>
            </w:r>
            <w:r w:rsidRPr="00C85FD8">
              <w:rPr>
                <w:rFonts w:ascii="Arial" w:hAnsi="Arial" w:cs="Arial"/>
                <w:sz w:val="24"/>
                <w:szCs w:val="24"/>
              </w:rPr>
              <w:t xml:space="preserve"> </w:t>
            </w:r>
            <w:r w:rsidRPr="00C85FD8">
              <w:rPr>
                <w:rFonts w:ascii="Arial" w:hAnsi="Arial" w:cs="Arial"/>
                <w:b/>
                <w:bCs/>
                <w:sz w:val="24"/>
                <w:szCs w:val="24"/>
              </w:rPr>
              <w:t>Timeframe</w:t>
            </w:r>
          </w:p>
        </w:tc>
        <w:tc>
          <w:tcPr>
            <w:tcW w:w="6281" w:type="dxa"/>
          </w:tcPr>
          <w:p w14:paraId="5DD3F7B9" w14:textId="2D488800" w:rsidR="00704815" w:rsidRPr="004221D0" w:rsidRDefault="004221D0" w:rsidP="001D448D">
            <w:pPr>
              <w:jc w:val="both"/>
              <w:rPr>
                <w:rFonts w:ascii="Arial" w:hAnsi="Arial" w:cs="Arial"/>
                <w:sz w:val="24"/>
                <w:szCs w:val="24"/>
              </w:rPr>
            </w:pPr>
            <w:r w:rsidRPr="004221D0">
              <w:rPr>
                <w:rFonts w:ascii="Arial" w:hAnsi="Arial" w:cs="Arial"/>
                <w:sz w:val="24"/>
                <w:szCs w:val="24"/>
              </w:rPr>
              <w:t>15 months, covering 2027–2028, including project preparation, participant identification, baseline assessment, training, establishment and management of demonstration farms, field monitoring, farmer field learning, economic assessment, adoption evaluation, documentation, and dissemination.</w:t>
            </w:r>
          </w:p>
        </w:tc>
      </w:tr>
      <w:tr w:rsidR="00C85FD8" w:rsidRPr="00C85FD8" w14:paraId="6FAC96A0" w14:textId="77777777" w:rsidTr="009B3BCE">
        <w:tc>
          <w:tcPr>
            <w:tcW w:w="3260" w:type="dxa"/>
          </w:tcPr>
          <w:p w14:paraId="5B29BA9C" w14:textId="77777777" w:rsidR="00704815" w:rsidRPr="00C85FD8" w:rsidRDefault="00704815" w:rsidP="00704815">
            <w:pPr>
              <w:rPr>
                <w:rFonts w:ascii="Arial" w:hAnsi="Arial" w:cs="Arial"/>
                <w:b/>
                <w:bCs/>
                <w:sz w:val="24"/>
                <w:szCs w:val="24"/>
              </w:rPr>
            </w:pPr>
            <w:r w:rsidRPr="00C85FD8">
              <w:rPr>
                <w:rFonts w:ascii="Arial" w:hAnsi="Arial" w:cs="Arial"/>
                <w:b/>
                <w:bCs/>
                <w:sz w:val="24"/>
                <w:szCs w:val="24"/>
              </w:rPr>
              <w:t>G.</w:t>
            </w:r>
            <w:r w:rsidRPr="00C85FD8">
              <w:rPr>
                <w:rFonts w:ascii="Arial" w:hAnsi="Arial" w:cs="Arial"/>
                <w:sz w:val="24"/>
                <w:szCs w:val="24"/>
              </w:rPr>
              <w:t xml:space="preserve"> </w:t>
            </w:r>
            <w:r w:rsidRPr="00C85FD8">
              <w:rPr>
                <w:rFonts w:ascii="Arial" w:hAnsi="Arial" w:cs="Arial"/>
                <w:b/>
                <w:bCs/>
                <w:sz w:val="24"/>
                <w:szCs w:val="24"/>
              </w:rPr>
              <w:t>Financial Requirement</w:t>
            </w:r>
          </w:p>
          <w:p w14:paraId="73515267" w14:textId="64AF046F" w:rsidR="00704815" w:rsidRPr="00C85FD8" w:rsidRDefault="00704815" w:rsidP="00704815">
            <w:pPr>
              <w:rPr>
                <w:rFonts w:ascii="Arial" w:hAnsi="Arial" w:cs="Arial"/>
                <w:b/>
                <w:bCs/>
                <w:sz w:val="24"/>
                <w:szCs w:val="24"/>
              </w:rPr>
            </w:pPr>
          </w:p>
        </w:tc>
        <w:tc>
          <w:tcPr>
            <w:tcW w:w="6281" w:type="dxa"/>
          </w:tcPr>
          <w:p w14:paraId="75C92B72" w14:textId="1DBBADD8" w:rsidR="00704815" w:rsidRPr="00C85FD8" w:rsidRDefault="004221D0" w:rsidP="00704815">
            <w:pPr>
              <w:jc w:val="both"/>
              <w:rPr>
                <w:rFonts w:ascii="Arial" w:hAnsi="Arial" w:cs="Arial"/>
                <w:sz w:val="24"/>
                <w:szCs w:val="24"/>
              </w:rPr>
            </w:pPr>
            <w:r>
              <w:rPr>
                <w:rFonts w:ascii="Arial" w:hAnsi="Arial" w:cs="Arial"/>
                <w:sz w:val="24"/>
                <w:szCs w:val="24"/>
              </w:rPr>
              <w:t>200,000.00</w:t>
            </w:r>
          </w:p>
          <w:p w14:paraId="11D33BDF" w14:textId="77777777" w:rsidR="00704815" w:rsidRPr="00C85FD8" w:rsidRDefault="00704815" w:rsidP="001D448D">
            <w:pPr>
              <w:jc w:val="both"/>
              <w:rPr>
                <w:rFonts w:ascii="Arial" w:hAnsi="Arial" w:cs="Arial"/>
                <w:b/>
                <w:bCs/>
                <w:sz w:val="24"/>
                <w:szCs w:val="24"/>
              </w:rPr>
            </w:pPr>
          </w:p>
        </w:tc>
      </w:tr>
      <w:tr w:rsidR="00C85FD8" w:rsidRPr="00C85FD8" w14:paraId="5F7ADFC7" w14:textId="77777777" w:rsidTr="009B3BCE">
        <w:tc>
          <w:tcPr>
            <w:tcW w:w="3260" w:type="dxa"/>
          </w:tcPr>
          <w:p w14:paraId="04501D59" w14:textId="77777777" w:rsidR="00704815" w:rsidRPr="00C85FD8" w:rsidRDefault="00704815" w:rsidP="00704815">
            <w:pPr>
              <w:rPr>
                <w:rFonts w:ascii="Arial" w:hAnsi="Arial" w:cs="Arial"/>
                <w:b/>
                <w:bCs/>
                <w:sz w:val="24"/>
                <w:szCs w:val="24"/>
              </w:rPr>
            </w:pPr>
            <w:r w:rsidRPr="00C85FD8">
              <w:rPr>
                <w:rFonts w:ascii="Arial" w:hAnsi="Arial" w:cs="Arial"/>
                <w:b/>
                <w:bCs/>
                <w:sz w:val="24"/>
                <w:szCs w:val="24"/>
              </w:rPr>
              <w:t>H</w:t>
            </w:r>
            <w:r w:rsidRPr="00C85FD8">
              <w:rPr>
                <w:rFonts w:ascii="Arial" w:hAnsi="Arial" w:cs="Arial"/>
                <w:sz w:val="24"/>
                <w:szCs w:val="24"/>
              </w:rPr>
              <w:t xml:space="preserve">. </w:t>
            </w:r>
            <w:r w:rsidRPr="00C85FD8">
              <w:rPr>
                <w:rFonts w:ascii="Arial" w:hAnsi="Arial" w:cs="Arial"/>
                <w:b/>
                <w:bCs/>
                <w:sz w:val="24"/>
                <w:szCs w:val="24"/>
              </w:rPr>
              <w:t>Impact Statement</w:t>
            </w:r>
          </w:p>
          <w:p w14:paraId="4B1B764E" w14:textId="5EE5E0B9" w:rsidR="00704815" w:rsidRPr="00C85FD8" w:rsidRDefault="00704815" w:rsidP="00704815">
            <w:pPr>
              <w:rPr>
                <w:rFonts w:ascii="Arial" w:hAnsi="Arial" w:cs="Arial"/>
                <w:b/>
                <w:bCs/>
                <w:sz w:val="24"/>
                <w:szCs w:val="24"/>
              </w:rPr>
            </w:pPr>
          </w:p>
        </w:tc>
        <w:tc>
          <w:tcPr>
            <w:tcW w:w="6281" w:type="dxa"/>
          </w:tcPr>
          <w:p w14:paraId="4D1ECF57" w14:textId="77777777" w:rsidR="004221D0" w:rsidRPr="004221D0" w:rsidRDefault="004221D0" w:rsidP="004221D0">
            <w:pPr>
              <w:jc w:val="both"/>
              <w:rPr>
                <w:rFonts w:ascii="Arial" w:hAnsi="Arial" w:cs="Arial"/>
                <w:sz w:val="24"/>
                <w:szCs w:val="24"/>
              </w:rPr>
            </w:pPr>
            <w:r w:rsidRPr="004221D0">
              <w:rPr>
                <w:rFonts w:ascii="Arial" w:hAnsi="Arial" w:cs="Arial"/>
                <w:sz w:val="24"/>
                <w:szCs w:val="24"/>
              </w:rPr>
              <w:t>The project is expected to improve the productivity, resource-use efficiency, and climate resilience of smallholder coconut farms by promoting diversified cropping within existing coconut production areas. Through farmer training, hands-on learning, and farmer-managed demonstration farms, participating farmers will gain practical knowledge and skills in crop selection, sequential cropping, crop management, pest and weed monitoring, soil health management, and farm-level economic assessment.</w:t>
            </w:r>
          </w:p>
          <w:p w14:paraId="32050DC1" w14:textId="77777777" w:rsidR="004221D0" w:rsidRPr="004221D0" w:rsidRDefault="004221D0" w:rsidP="004221D0">
            <w:pPr>
              <w:jc w:val="both"/>
              <w:rPr>
                <w:rFonts w:ascii="Arial" w:hAnsi="Arial" w:cs="Arial"/>
                <w:sz w:val="24"/>
                <w:szCs w:val="24"/>
              </w:rPr>
            </w:pPr>
          </w:p>
          <w:p w14:paraId="06ED7417" w14:textId="77777777" w:rsidR="004221D0" w:rsidRPr="004221D0" w:rsidRDefault="004221D0" w:rsidP="004221D0">
            <w:pPr>
              <w:jc w:val="both"/>
              <w:rPr>
                <w:rFonts w:ascii="Arial" w:hAnsi="Arial" w:cs="Arial"/>
                <w:sz w:val="24"/>
                <w:szCs w:val="24"/>
              </w:rPr>
            </w:pPr>
            <w:r w:rsidRPr="004221D0">
              <w:rPr>
                <w:rFonts w:ascii="Arial" w:hAnsi="Arial" w:cs="Arial"/>
                <w:sz w:val="24"/>
                <w:szCs w:val="24"/>
              </w:rPr>
              <w:t>The project is expected to contribute to increased farm productivity, additional food production, improved income opportunities, more efficient land use, and strengthened farmer capacity for climate-resilient agricultural production. It will also strengthen collaboration among JHCSC, LGUs, agricultural extension personnel, and farmer communities.</w:t>
            </w:r>
          </w:p>
          <w:p w14:paraId="5E8B5B10" w14:textId="77777777" w:rsidR="004221D0" w:rsidRPr="004221D0" w:rsidRDefault="004221D0" w:rsidP="004221D0">
            <w:pPr>
              <w:jc w:val="both"/>
              <w:rPr>
                <w:rFonts w:ascii="Arial" w:hAnsi="Arial" w:cs="Arial"/>
                <w:sz w:val="24"/>
                <w:szCs w:val="24"/>
              </w:rPr>
            </w:pPr>
          </w:p>
          <w:p w14:paraId="779663AD" w14:textId="2331644F" w:rsidR="00704815" w:rsidRPr="00C85FD8" w:rsidRDefault="004221D0" w:rsidP="004221D0">
            <w:pPr>
              <w:jc w:val="both"/>
              <w:rPr>
                <w:rFonts w:ascii="Arial" w:hAnsi="Arial" w:cs="Arial"/>
                <w:b/>
                <w:bCs/>
                <w:sz w:val="24"/>
                <w:szCs w:val="24"/>
              </w:rPr>
            </w:pPr>
            <w:r w:rsidRPr="004221D0">
              <w:rPr>
                <w:rFonts w:ascii="Arial" w:hAnsi="Arial" w:cs="Arial"/>
                <w:sz w:val="24"/>
                <w:szCs w:val="24"/>
              </w:rPr>
              <w:lastRenderedPageBreak/>
              <w:t>The intervention directly contributes to the university's extension priorities on agriculture, community empowerment, income generation, environmental resource conservation, technology transfer, and sustainable development.</w:t>
            </w:r>
          </w:p>
        </w:tc>
      </w:tr>
      <w:tr w:rsidR="00704815" w:rsidRPr="00C85FD8" w14:paraId="6903D013" w14:textId="77777777" w:rsidTr="009B3BCE">
        <w:tc>
          <w:tcPr>
            <w:tcW w:w="3260" w:type="dxa"/>
          </w:tcPr>
          <w:p w14:paraId="07E7BFEB" w14:textId="4E8E875C" w:rsidR="00704815" w:rsidRPr="00C85FD8" w:rsidRDefault="00704815" w:rsidP="001D448D">
            <w:pPr>
              <w:jc w:val="both"/>
              <w:rPr>
                <w:rFonts w:ascii="Arial" w:hAnsi="Arial" w:cs="Arial"/>
                <w:b/>
                <w:bCs/>
                <w:sz w:val="24"/>
                <w:szCs w:val="24"/>
              </w:rPr>
            </w:pPr>
            <w:r w:rsidRPr="00C85FD8">
              <w:rPr>
                <w:rFonts w:ascii="Arial" w:hAnsi="Arial" w:cs="Arial"/>
                <w:sz w:val="24"/>
                <w:szCs w:val="24"/>
              </w:rPr>
              <w:lastRenderedPageBreak/>
              <w:t xml:space="preserve">I. </w:t>
            </w:r>
            <w:r w:rsidRPr="00C85FD8">
              <w:rPr>
                <w:rFonts w:ascii="Arial" w:hAnsi="Arial" w:cs="Arial"/>
                <w:b/>
                <w:bCs/>
                <w:sz w:val="24"/>
                <w:szCs w:val="24"/>
              </w:rPr>
              <w:t>Summary</w:t>
            </w:r>
          </w:p>
        </w:tc>
        <w:tc>
          <w:tcPr>
            <w:tcW w:w="6281" w:type="dxa"/>
          </w:tcPr>
          <w:p w14:paraId="42542BF4" w14:textId="7CA19730" w:rsidR="004221D0" w:rsidRPr="004221D0" w:rsidRDefault="004221D0" w:rsidP="004221D0">
            <w:pPr>
              <w:jc w:val="both"/>
              <w:rPr>
                <w:rFonts w:ascii="Arial" w:hAnsi="Arial" w:cs="Arial"/>
                <w:sz w:val="24"/>
                <w:szCs w:val="24"/>
              </w:rPr>
            </w:pPr>
            <w:r w:rsidRPr="004221D0">
              <w:rPr>
                <w:rFonts w:ascii="Arial" w:hAnsi="Arial" w:cs="Arial"/>
                <w:sz w:val="24"/>
                <w:szCs w:val="24"/>
              </w:rPr>
              <w:t xml:space="preserve">The proposed extension project will transfer and promote research-generated diversified cropping technologies for coconut-based farming among </w:t>
            </w:r>
            <w:r w:rsidR="001A422E">
              <w:rPr>
                <w:rFonts w:ascii="Arial" w:hAnsi="Arial" w:cs="Arial"/>
                <w:sz w:val="24"/>
                <w:szCs w:val="24"/>
              </w:rPr>
              <w:t>2</w:t>
            </w:r>
            <w:r w:rsidRPr="004221D0">
              <w:rPr>
                <w:rFonts w:ascii="Arial" w:hAnsi="Arial" w:cs="Arial"/>
                <w:sz w:val="24"/>
                <w:szCs w:val="24"/>
              </w:rPr>
              <w:t>50 smallholder coconut farmers in Zamboanga del Sur. The project will demonstrate three promising cropping patterns—Mung Bean–Corn (CP5), Sweet Potato–Corn (CP6), and Sweet Potato–Corn + Mung Bean (CP8)—through two farmer-managed demonstration farms.</w:t>
            </w:r>
          </w:p>
          <w:p w14:paraId="32270D01" w14:textId="77777777" w:rsidR="004221D0" w:rsidRPr="004221D0" w:rsidRDefault="004221D0" w:rsidP="004221D0">
            <w:pPr>
              <w:jc w:val="both"/>
              <w:rPr>
                <w:rFonts w:ascii="Arial" w:hAnsi="Arial" w:cs="Arial"/>
                <w:sz w:val="24"/>
                <w:szCs w:val="24"/>
              </w:rPr>
            </w:pPr>
          </w:p>
          <w:p w14:paraId="1F2A9F48" w14:textId="77777777" w:rsidR="004221D0" w:rsidRPr="004221D0" w:rsidRDefault="004221D0" w:rsidP="004221D0">
            <w:pPr>
              <w:jc w:val="both"/>
              <w:rPr>
                <w:rFonts w:ascii="Arial" w:hAnsi="Arial" w:cs="Arial"/>
                <w:sz w:val="24"/>
                <w:szCs w:val="24"/>
              </w:rPr>
            </w:pPr>
            <w:r w:rsidRPr="004221D0">
              <w:rPr>
                <w:rFonts w:ascii="Arial" w:hAnsi="Arial" w:cs="Arial"/>
                <w:sz w:val="24"/>
                <w:szCs w:val="24"/>
              </w:rPr>
              <w:t>Using the Research–Demonstration–Learning–Adoption (RDLA) approach, farmers will participate in training, hands-on activities, field monitoring, technology validation, farmer field learning, and assessment of economic performance and technology acceptance.</w:t>
            </w:r>
          </w:p>
          <w:p w14:paraId="412D3E4F" w14:textId="77777777" w:rsidR="004221D0" w:rsidRPr="004221D0" w:rsidRDefault="004221D0" w:rsidP="004221D0">
            <w:pPr>
              <w:jc w:val="both"/>
              <w:rPr>
                <w:rFonts w:ascii="Arial" w:hAnsi="Arial" w:cs="Arial"/>
                <w:sz w:val="24"/>
                <w:szCs w:val="24"/>
              </w:rPr>
            </w:pPr>
          </w:p>
          <w:p w14:paraId="60BA600E" w14:textId="2A235D3E" w:rsidR="00704815" w:rsidRPr="00C85FD8" w:rsidRDefault="004221D0" w:rsidP="004221D0">
            <w:pPr>
              <w:jc w:val="both"/>
              <w:rPr>
                <w:rFonts w:ascii="Arial" w:hAnsi="Arial" w:cs="Arial"/>
                <w:b/>
                <w:bCs/>
                <w:sz w:val="24"/>
                <w:szCs w:val="24"/>
              </w:rPr>
            </w:pPr>
            <w:r w:rsidRPr="004221D0">
              <w:rPr>
                <w:rFonts w:ascii="Arial" w:hAnsi="Arial" w:cs="Arial"/>
                <w:sz w:val="24"/>
                <w:szCs w:val="24"/>
              </w:rPr>
              <w:t xml:space="preserve">The project is feasible because it builds on </w:t>
            </w:r>
            <w:r>
              <w:rPr>
                <w:rFonts w:ascii="Arial" w:hAnsi="Arial" w:cs="Arial"/>
                <w:sz w:val="24"/>
                <w:szCs w:val="24"/>
              </w:rPr>
              <w:t>prior research, leverages existing coconut farms, engages local agricultural extension personnel, and promotes technologies that can be implemented with</w:t>
            </w:r>
            <w:r w:rsidRPr="004221D0">
              <w:rPr>
                <w:rFonts w:ascii="Arial" w:hAnsi="Arial" w:cs="Arial"/>
                <w:sz w:val="24"/>
                <w:szCs w:val="24"/>
              </w:rPr>
              <w:t xml:space="preserve"> locally available resources. Its sustainability will be supported through continuing demonstration farms, trained farmer-leaders, farmer-to-farmer learning, LGU technical assistance, and reusable technology guides and IEC materials.</w:t>
            </w:r>
          </w:p>
        </w:tc>
      </w:tr>
    </w:tbl>
    <w:p w14:paraId="66954767" w14:textId="77777777" w:rsidR="00704815" w:rsidRPr="00C85FD8" w:rsidRDefault="00704815" w:rsidP="001D448D">
      <w:pPr>
        <w:spacing w:after="0" w:line="240" w:lineRule="auto"/>
        <w:jc w:val="both"/>
        <w:rPr>
          <w:rFonts w:ascii="Arial" w:hAnsi="Arial" w:cs="Arial"/>
          <w:b/>
          <w:bCs/>
          <w:sz w:val="24"/>
          <w:szCs w:val="24"/>
        </w:rPr>
      </w:pPr>
    </w:p>
    <w:p w14:paraId="3FC38FF5" w14:textId="65A991F2" w:rsidR="001D448D" w:rsidRPr="00C85FD8" w:rsidRDefault="001D448D" w:rsidP="00704815">
      <w:pPr>
        <w:spacing w:after="0" w:line="240" w:lineRule="auto"/>
        <w:jc w:val="both"/>
        <w:rPr>
          <w:rFonts w:ascii="Arial" w:hAnsi="Arial" w:cs="Arial"/>
          <w:sz w:val="24"/>
          <w:szCs w:val="24"/>
        </w:rPr>
      </w:pPr>
      <w:r w:rsidRPr="00C85FD8">
        <w:rPr>
          <w:rFonts w:ascii="Arial" w:hAnsi="Arial" w:cs="Arial"/>
          <w:b/>
          <w:bCs/>
          <w:sz w:val="24"/>
          <w:szCs w:val="24"/>
        </w:rPr>
        <w:tab/>
      </w:r>
      <w:r w:rsidRPr="00C85FD8">
        <w:rPr>
          <w:rFonts w:ascii="Arial" w:hAnsi="Arial" w:cs="Arial"/>
          <w:sz w:val="24"/>
          <w:szCs w:val="24"/>
        </w:rPr>
        <w:t xml:space="preserve"> </w:t>
      </w:r>
    </w:p>
    <w:p w14:paraId="1C4142C9" w14:textId="77777777" w:rsidR="001A3CF5" w:rsidRPr="00C85FD8" w:rsidRDefault="00D67463" w:rsidP="001A3CF5">
      <w:pPr>
        <w:spacing w:after="0" w:line="240" w:lineRule="auto"/>
        <w:jc w:val="center"/>
        <w:rPr>
          <w:rFonts w:ascii="Arial" w:hAnsi="Arial" w:cs="Arial"/>
          <w:b/>
          <w:bCs/>
          <w:sz w:val="24"/>
          <w:szCs w:val="24"/>
        </w:rPr>
      </w:pPr>
      <w:r w:rsidRPr="00C85FD8">
        <w:rPr>
          <w:rFonts w:ascii="Arial" w:hAnsi="Arial" w:cs="Arial"/>
          <w:b/>
          <w:bCs/>
          <w:sz w:val="24"/>
          <w:szCs w:val="24"/>
        </w:rPr>
        <w:t>PART II</w:t>
      </w:r>
    </w:p>
    <w:p w14:paraId="60695681" w14:textId="77777777" w:rsidR="001A3CF5" w:rsidRPr="00C85FD8" w:rsidRDefault="001A3CF5" w:rsidP="001A3CF5">
      <w:pPr>
        <w:spacing w:after="0" w:line="240" w:lineRule="auto"/>
        <w:jc w:val="center"/>
        <w:rPr>
          <w:rFonts w:ascii="Arial" w:hAnsi="Arial" w:cs="Arial"/>
          <w:b/>
          <w:bCs/>
          <w:sz w:val="24"/>
          <w:szCs w:val="24"/>
        </w:rPr>
      </w:pPr>
    </w:p>
    <w:p w14:paraId="5FD64843" w14:textId="64BF5C35" w:rsidR="00D67463" w:rsidRPr="00C85FD8" w:rsidRDefault="00D67463" w:rsidP="001A3CF5">
      <w:pPr>
        <w:spacing w:after="0" w:line="240" w:lineRule="auto"/>
        <w:jc w:val="center"/>
        <w:rPr>
          <w:rFonts w:ascii="Arial" w:hAnsi="Arial" w:cs="Arial"/>
          <w:b/>
          <w:bCs/>
          <w:sz w:val="24"/>
          <w:szCs w:val="24"/>
        </w:rPr>
      </w:pPr>
      <w:r w:rsidRPr="00C85FD8">
        <w:rPr>
          <w:rFonts w:ascii="Arial" w:hAnsi="Arial" w:cs="Arial"/>
          <w:b/>
          <w:bCs/>
          <w:sz w:val="24"/>
          <w:szCs w:val="24"/>
        </w:rPr>
        <w:t>PROJECT DETAILS</w:t>
      </w:r>
    </w:p>
    <w:p w14:paraId="54CE38DD" w14:textId="77777777" w:rsidR="00D67463" w:rsidRPr="00C85FD8" w:rsidRDefault="00D67463" w:rsidP="00D67463">
      <w:pPr>
        <w:spacing w:after="0" w:line="240" w:lineRule="auto"/>
        <w:jc w:val="both"/>
        <w:rPr>
          <w:rFonts w:ascii="Arial" w:hAnsi="Arial" w:cs="Arial"/>
          <w:b/>
          <w:bCs/>
          <w:sz w:val="24"/>
          <w:szCs w:val="24"/>
        </w:rPr>
      </w:pPr>
    </w:p>
    <w:p w14:paraId="713EFFED" w14:textId="77777777" w:rsidR="00292F39" w:rsidRPr="00C85FD8" w:rsidRDefault="00D67463" w:rsidP="00E303F4">
      <w:pPr>
        <w:pStyle w:val="ListParagraph"/>
        <w:numPr>
          <w:ilvl w:val="0"/>
          <w:numId w:val="33"/>
        </w:numPr>
        <w:spacing w:after="0" w:line="240" w:lineRule="auto"/>
        <w:ind w:left="426" w:hanging="426"/>
        <w:jc w:val="both"/>
        <w:rPr>
          <w:rFonts w:ascii="Arial" w:hAnsi="Arial" w:cs="Arial"/>
          <w:sz w:val="24"/>
          <w:szCs w:val="24"/>
        </w:rPr>
      </w:pPr>
      <w:r w:rsidRPr="00C85FD8">
        <w:rPr>
          <w:rFonts w:ascii="Arial" w:hAnsi="Arial" w:cs="Arial"/>
          <w:b/>
          <w:bCs/>
          <w:sz w:val="24"/>
          <w:szCs w:val="24"/>
        </w:rPr>
        <w:t>Background and Justification</w:t>
      </w:r>
      <w:r w:rsidR="001A3CF5" w:rsidRPr="00C85FD8">
        <w:rPr>
          <w:rFonts w:ascii="Arial" w:hAnsi="Arial" w:cs="Arial"/>
          <w:b/>
          <w:bCs/>
          <w:sz w:val="24"/>
          <w:szCs w:val="24"/>
        </w:rPr>
        <w:t>.</w:t>
      </w:r>
      <w:r w:rsidRPr="00C85FD8">
        <w:rPr>
          <w:rFonts w:ascii="Arial" w:hAnsi="Arial" w:cs="Arial"/>
          <w:sz w:val="24"/>
          <w:szCs w:val="24"/>
        </w:rPr>
        <w:t xml:space="preserve"> </w:t>
      </w:r>
    </w:p>
    <w:p w14:paraId="1468C46D" w14:textId="77777777" w:rsidR="004221D0" w:rsidRDefault="004221D0" w:rsidP="004221D0">
      <w:pPr>
        <w:pStyle w:val="ListParagraph"/>
        <w:spacing w:after="0" w:line="240" w:lineRule="auto"/>
        <w:ind w:left="426"/>
        <w:jc w:val="both"/>
        <w:rPr>
          <w:rFonts w:ascii="Arial" w:hAnsi="Arial" w:cs="Arial"/>
          <w:sz w:val="24"/>
          <w:szCs w:val="24"/>
        </w:rPr>
      </w:pPr>
    </w:p>
    <w:p w14:paraId="25250600" w14:textId="58A03046" w:rsidR="004221D0" w:rsidRPr="004221D0" w:rsidRDefault="004221D0" w:rsidP="004221D0">
      <w:pPr>
        <w:pStyle w:val="ListParagraph"/>
        <w:spacing w:after="0" w:line="240" w:lineRule="auto"/>
        <w:ind w:left="426"/>
        <w:jc w:val="both"/>
        <w:rPr>
          <w:rFonts w:ascii="Arial" w:hAnsi="Arial" w:cs="Arial"/>
          <w:sz w:val="24"/>
          <w:szCs w:val="24"/>
        </w:rPr>
      </w:pPr>
      <w:r w:rsidRPr="004221D0">
        <w:rPr>
          <w:rFonts w:ascii="Arial" w:hAnsi="Arial" w:cs="Arial"/>
          <w:sz w:val="24"/>
          <w:szCs w:val="24"/>
        </w:rPr>
        <w:t>Coconut farming is an important livelihood activity among smallholder farmers in Zamboanga del Sur. However, spaces between coconut trees are often underutilized, particularly in farms where farmers depend on a single intercrop or leave portions of the farm idle after harvest. This condition provides an opportunity to increase farm productivity through appropriate crop diversification and sequential cropping without removing existing coconut trees.</w:t>
      </w:r>
    </w:p>
    <w:p w14:paraId="1863E693"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4B914E33" w14:textId="5E3E3B34" w:rsidR="004221D0" w:rsidRPr="004221D0" w:rsidRDefault="004221D0" w:rsidP="004221D0">
      <w:pPr>
        <w:pStyle w:val="ListParagraph"/>
        <w:spacing w:after="0" w:line="240" w:lineRule="auto"/>
        <w:ind w:left="426"/>
        <w:jc w:val="both"/>
        <w:rPr>
          <w:rFonts w:ascii="Arial" w:hAnsi="Arial" w:cs="Arial"/>
          <w:sz w:val="24"/>
          <w:szCs w:val="24"/>
        </w:rPr>
      </w:pPr>
      <w:r w:rsidRPr="004221D0">
        <w:rPr>
          <w:rFonts w:ascii="Arial" w:hAnsi="Arial" w:cs="Arial"/>
          <w:sz w:val="24"/>
          <w:szCs w:val="24"/>
        </w:rPr>
        <w:t xml:space="preserve">The proposed intervention is anchored on research conducted by Ponio and </w:t>
      </w:r>
      <w:proofErr w:type="spellStart"/>
      <w:r w:rsidRPr="004221D0">
        <w:rPr>
          <w:rFonts w:ascii="Arial" w:hAnsi="Arial" w:cs="Arial"/>
          <w:sz w:val="24"/>
          <w:szCs w:val="24"/>
        </w:rPr>
        <w:t>Paulican</w:t>
      </w:r>
      <w:proofErr w:type="spellEnd"/>
      <w:r w:rsidRPr="004221D0">
        <w:rPr>
          <w:rFonts w:ascii="Arial" w:hAnsi="Arial" w:cs="Arial"/>
          <w:sz w:val="24"/>
          <w:szCs w:val="24"/>
        </w:rPr>
        <w:t xml:space="preserve"> (2025), which evaluated sequential cropping patterns involving corn, mung bean, and sweet potato under coconut. The study identified Sweet Potato–Corn (CP6) as the strongest economic performer under the study conditions, with a total yield equivalent of PHP 148,651, net income of PHP 73,601, and 98% ROI. Sweet Potato–Corn + Mung Bean (CP8) also generated favorable economic results, with </w:t>
      </w:r>
      <w:r>
        <w:rPr>
          <w:rFonts w:ascii="Arial" w:hAnsi="Arial" w:cs="Arial"/>
          <w:sz w:val="24"/>
          <w:szCs w:val="24"/>
        </w:rPr>
        <w:t xml:space="preserve">a net income of PHP 49,865 and a </w:t>
      </w:r>
      <w:r w:rsidRPr="004221D0">
        <w:rPr>
          <w:rFonts w:ascii="Arial" w:hAnsi="Arial" w:cs="Arial"/>
          <w:sz w:val="24"/>
          <w:szCs w:val="24"/>
        </w:rPr>
        <w:t>66% ROI.</w:t>
      </w:r>
    </w:p>
    <w:p w14:paraId="2071C83B"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481B40C5" w14:textId="77777777" w:rsidR="004221D0" w:rsidRPr="004221D0" w:rsidRDefault="004221D0" w:rsidP="004221D0">
      <w:pPr>
        <w:pStyle w:val="ListParagraph"/>
        <w:spacing w:after="0" w:line="240" w:lineRule="auto"/>
        <w:ind w:left="426"/>
        <w:jc w:val="both"/>
        <w:rPr>
          <w:rFonts w:ascii="Arial" w:hAnsi="Arial" w:cs="Arial"/>
          <w:sz w:val="24"/>
          <w:szCs w:val="24"/>
        </w:rPr>
      </w:pPr>
      <w:r w:rsidRPr="004221D0">
        <w:rPr>
          <w:rFonts w:ascii="Arial" w:hAnsi="Arial" w:cs="Arial"/>
          <w:sz w:val="24"/>
          <w:szCs w:val="24"/>
        </w:rPr>
        <w:t>The succeeding study by Ponio (2026) further evaluated productivity, pest infestation, weed population, and soil biodiversity. Mung Bean–Corn (CP5), Sweet Potato–Corn (CP6), and Sweet Potato–Corn + Mung Bean (CP8) were identified among the more promising systems. The Corn + Mung Bean combination also obtained LER values of 1.30–1.53, indicating more efficient land use than monocropping under the study conditions.</w:t>
      </w:r>
    </w:p>
    <w:p w14:paraId="5890AE64"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417F1097" w14:textId="1B9EF687" w:rsidR="004221D0" w:rsidRPr="004221D0" w:rsidRDefault="004221D0" w:rsidP="004221D0">
      <w:pPr>
        <w:pStyle w:val="ListParagraph"/>
        <w:spacing w:after="0" w:line="240" w:lineRule="auto"/>
        <w:ind w:left="426"/>
        <w:jc w:val="both"/>
        <w:rPr>
          <w:rFonts w:ascii="Arial" w:hAnsi="Arial" w:cs="Arial"/>
          <w:sz w:val="24"/>
          <w:szCs w:val="24"/>
        </w:rPr>
      </w:pPr>
      <w:r>
        <w:rPr>
          <w:rFonts w:ascii="Arial" w:hAnsi="Arial" w:cs="Arial"/>
          <w:sz w:val="24"/>
          <w:szCs w:val="24"/>
        </w:rPr>
        <w:t>T</w:t>
      </w:r>
      <w:r w:rsidRPr="004221D0">
        <w:rPr>
          <w:rFonts w:ascii="Arial" w:hAnsi="Arial" w:cs="Arial"/>
          <w:sz w:val="24"/>
          <w:szCs w:val="24"/>
        </w:rPr>
        <w:t>hese research findings, a gap remains between technology generation and farmer adoption. Farmers require opportunities to observe the technologies under actual field conditions, practice the recommended management techniques, understand crop sequencing and timing, and evaluate the economic feasibility of the systems on their own farms.</w:t>
      </w:r>
    </w:p>
    <w:p w14:paraId="42AC37AA"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63E0412F" w14:textId="77777777" w:rsidR="004221D0" w:rsidRPr="004221D0" w:rsidRDefault="004221D0" w:rsidP="004221D0">
      <w:pPr>
        <w:pStyle w:val="ListParagraph"/>
        <w:spacing w:after="0" w:line="240" w:lineRule="auto"/>
        <w:ind w:left="426"/>
        <w:jc w:val="both"/>
        <w:rPr>
          <w:rFonts w:ascii="Arial" w:hAnsi="Arial" w:cs="Arial"/>
          <w:sz w:val="24"/>
          <w:szCs w:val="24"/>
        </w:rPr>
      </w:pPr>
      <w:r w:rsidRPr="004221D0">
        <w:rPr>
          <w:rFonts w:ascii="Arial" w:hAnsi="Arial" w:cs="Arial"/>
          <w:sz w:val="24"/>
          <w:szCs w:val="24"/>
        </w:rPr>
        <w:lastRenderedPageBreak/>
        <w:t>Therefore, the proposed project will translate the research findings into practical extension interventions through farmer training, hands-on learning, technology demonstration, farmer-managed demonstration farms, field monitoring, and technology validation.</w:t>
      </w:r>
    </w:p>
    <w:p w14:paraId="2D318C68"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0EAD5334" w14:textId="60E42D93" w:rsidR="00E303F4" w:rsidRDefault="004221D0" w:rsidP="004221D0">
      <w:pPr>
        <w:pStyle w:val="ListParagraph"/>
        <w:spacing w:after="0" w:line="240" w:lineRule="auto"/>
        <w:ind w:left="426"/>
        <w:jc w:val="both"/>
        <w:rPr>
          <w:rFonts w:ascii="Arial" w:hAnsi="Arial" w:cs="Arial"/>
          <w:sz w:val="24"/>
          <w:szCs w:val="24"/>
        </w:rPr>
      </w:pPr>
      <w:r w:rsidRPr="004221D0">
        <w:rPr>
          <w:rFonts w:ascii="Arial" w:hAnsi="Arial" w:cs="Arial"/>
          <w:sz w:val="24"/>
          <w:szCs w:val="24"/>
        </w:rPr>
        <w:t>The project is also consistent with the Philippine Coconut Authority's efforts to promote coconut-based diversification, intercropping, technology adoption, and capacity building under the Coconut Farmers and Industry Development Plan (CFIDP) 2024–2028.</w:t>
      </w:r>
    </w:p>
    <w:p w14:paraId="7233D551" w14:textId="77777777" w:rsidR="004221D0" w:rsidRDefault="004221D0" w:rsidP="004221D0">
      <w:pPr>
        <w:pStyle w:val="ListParagraph"/>
        <w:spacing w:after="0" w:line="240" w:lineRule="auto"/>
        <w:ind w:left="426"/>
        <w:jc w:val="both"/>
        <w:rPr>
          <w:rFonts w:ascii="Arial" w:hAnsi="Arial" w:cs="Arial"/>
          <w:sz w:val="24"/>
          <w:szCs w:val="24"/>
        </w:rPr>
      </w:pPr>
    </w:p>
    <w:p w14:paraId="07AB4ED4" w14:textId="77777777" w:rsidR="004221D0" w:rsidRPr="00C85FD8" w:rsidRDefault="004221D0" w:rsidP="004221D0">
      <w:pPr>
        <w:pStyle w:val="ListParagraph"/>
        <w:spacing w:after="0" w:line="240" w:lineRule="auto"/>
        <w:ind w:left="426"/>
        <w:jc w:val="both"/>
        <w:rPr>
          <w:rFonts w:ascii="Arial" w:hAnsi="Arial" w:cs="Arial"/>
          <w:sz w:val="24"/>
          <w:szCs w:val="24"/>
        </w:rPr>
      </w:pPr>
    </w:p>
    <w:p w14:paraId="1D5DD53F" w14:textId="3072315F" w:rsidR="00D07156" w:rsidRPr="00C85FD8" w:rsidRDefault="00D07156" w:rsidP="00E303F4">
      <w:pPr>
        <w:pStyle w:val="ListParagraph"/>
        <w:spacing w:after="0" w:line="240" w:lineRule="auto"/>
        <w:ind w:left="426"/>
        <w:jc w:val="both"/>
        <w:rPr>
          <w:rFonts w:ascii="Arial" w:hAnsi="Arial" w:cs="Arial"/>
          <w:sz w:val="24"/>
          <w:szCs w:val="24"/>
        </w:rPr>
      </w:pPr>
      <w:r w:rsidRPr="00C85FD8">
        <w:rPr>
          <w:rFonts w:ascii="Arial" w:hAnsi="Arial" w:cs="Arial"/>
          <w:sz w:val="24"/>
          <w:szCs w:val="24"/>
        </w:rPr>
        <w:t xml:space="preserve">A.1 Alignment to </w:t>
      </w:r>
      <w:r w:rsidR="00F3703F" w:rsidRPr="00C85FD8">
        <w:rPr>
          <w:rFonts w:ascii="Arial" w:hAnsi="Arial" w:cs="Arial"/>
          <w:sz w:val="24"/>
          <w:szCs w:val="24"/>
        </w:rPr>
        <w:t>Global, National</w:t>
      </w:r>
      <w:r w:rsidR="004221D0">
        <w:rPr>
          <w:rFonts w:ascii="Arial" w:hAnsi="Arial" w:cs="Arial"/>
          <w:sz w:val="24"/>
          <w:szCs w:val="24"/>
        </w:rPr>
        <w:t>,</w:t>
      </w:r>
      <w:r w:rsidR="00F3703F" w:rsidRPr="00C85FD8">
        <w:rPr>
          <w:rFonts w:ascii="Arial" w:hAnsi="Arial" w:cs="Arial"/>
          <w:sz w:val="24"/>
          <w:szCs w:val="24"/>
        </w:rPr>
        <w:t xml:space="preserve"> and Institutional </w:t>
      </w:r>
      <w:r w:rsidRPr="00C85FD8">
        <w:rPr>
          <w:rFonts w:ascii="Arial" w:hAnsi="Arial" w:cs="Arial"/>
          <w:sz w:val="24"/>
          <w:szCs w:val="24"/>
        </w:rPr>
        <w:t>Frameworks</w:t>
      </w:r>
    </w:p>
    <w:p w14:paraId="6B96E78D" w14:textId="77777777" w:rsidR="00D07156" w:rsidRPr="00C85FD8" w:rsidRDefault="00D07156" w:rsidP="00E303F4">
      <w:pPr>
        <w:pStyle w:val="ListParagraph"/>
        <w:spacing w:after="0" w:line="240" w:lineRule="auto"/>
        <w:ind w:left="426"/>
        <w:jc w:val="both"/>
        <w:rPr>
          <w:rFonts w:ascii="Arial" w:hAnsi="Arial" w:cs="Arial"/>
          <w:sz w:val="24"/>
          <w:szCs w:val="24"/>
        </w:rPr>
      </w:pPr>
    </w:p>
    <w:p w14:paraId="3E642BDD" w14:textId="77777777" w:rsidR="004221D0" w:rsidRPr="004221D0" w:rsidRDefault="00D07156" w:rsidP="004221D0">
      <w:pPr>
        <w:pStyle w:val="ListParagraph"/>
        <w:spacing w:after="0" w:line="240" w:lineRule="auto"/>
        <w:ind w:left="426"/>
        <w:jc w:val="both"/>
        <w:rPr>
          <w:rFonts w:ascii="Arial" w:hAnsi="Arial" w:cs="Arial"/>
          <w:sz w:val="24"/>
          <w:szCs w:val="24"/>
        </w:rPr>
      </w:pPr>
      <w:r w:rsidRPr="00C85FD8">
        <w:rPr>
          <w:rFonts w:ascii="Arial" w:hAnsi="Arial" w:cs="Arial"/>
          <w:sz w:val="24"/>
          <w:szCs w:val="24"/>
        </w:rPr>
        <w:tab/>
      </w:r>
      <w:r w:rsidR="004221D0" w:rsidRPr="004221D0">
        <w:rPr>
          <w:rFonts w:ascii="Arial" w:hAnsi="Arial" w:cs="Arial"/>
          <w:sz w:val="24"/>
          <w:szCs w:val="24"/>
        </w:rPr>
        <w:t>A.1.1 Sustainable Development Goals (SDGs)</w:t>
      </w:r>
    </w:p>
    <w:p w14:paraId="23F39481"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5294DCD3" w14:textId="77777777" w:rsidR="004221D0" w:rsidRPr="004221D0" w:rsidRDefault="004221D0" w:rsidP="004221D0">
      <w:pPr>
        <w:pStyle w:val="ListParagraph"/>
        <w:spacing w:after="0" w:line="240" w:lineRule="auto"/>
        <w:ind w:left="426" w:firstLine="204"/>
        <w:jc w:val="both"/>
        <w:rPr>
          <w:rFonts w:ascii="Arial" w:hAnsi="Arial" w:cs="Arial"/>
          <w:sz w:val="24"/>
          <w:szCs w:val="24"/>
        </w:rPr>
      </w:pPr>
      <w:r w:rsidRPr="004221D0">
        <w:rPr>
          <w:rFonts w:ascii="Arial" w:hAnsi="Arial" w:cs="Arial"/>
          <w:sz w:val="24"/>
          <w:szCs w:val="24"/>
        </w:rPr>
        <w:t>The project primarily supports the following SDGs:</w:t>
      </w:r>
    </w:p>
    <w:p w14:paraId="33E85AD4" w14:textId="77777777" w:rsidR="004221D0" w:rsidRPr="004221D0" w:rsidRDefault="004221D0" w:rsidP="004221D0">
      <w:pPr>
        <w:pStyle w:val="ListParagraph"/>
        <w:spacing w:after="0" w:line="240" w:lineRule="auto"/>
        <w:ind w:left="426"/>
        <w:jc w:val="both"/>
        <w:rPr>
          <w:rFonts w:ascii="Arial" w:hAnsi="Arial" w:cs="Arial"/>
          <w:sz w:val="24"/>
          <w:szCs w:val="24"/>
        </w:rPr>
      </w:pPr>
    </w:p>
    <w:p w14:paraId="73F13820" w14:textId="77777777" w:rsidR="004221D0" w:rsidRPr="004221D0" w:rsidRDefault="004221D0" w:rsidP="004221D0">
      <w:pPr>
        <w:pStyle w:val="ListParagraph"/>
        <w:numPr>
          <w:ilvl w:val="0"/>
          <w:numId w:val="37"/>
        </w:numPr>
        <w:spacing w:after="0" w:line="240" w:lineRule="auto"/>
        <w:ind w:left="990"/>
        <w:jc w:val="both"/>
        <w:rPr>
          <w:rFonts w:ascii="Arial" w:hAnsi="Arial" w:cs="Arial"/>
          <w:sz w:val="24"/>
          <w:szCs w:val="24"/>
        </w:rPr>
      </w:pPr>
      <w:r w:rsidRPr="004221D0">
        <w:rPr>
          <w:rFonts w:ascii="Arial" w:hAnsi="Arial" w:cs="Arial"/>
          <w:sz w:val="24"/>
          <w:szCs w:val="24"/>
        </w:rPr>
        <w:t>SDG 1 – No Poverty.</w:t>
      </w:r>
    </w:p>
    <w:p w14:paraId="08031DE9" w14:textId="77777777" w:rsidR="004221D0" w:rsidRPr="004221D0" w:rsidRDefault="004221D0" w:rsidP="004221D0">
      <w:pPr>
        <w:pStyle w:val="ListParagraph"/>
        <w:spacing w:after="0" w:line="240" w:lineRule="auto"/>
        <w:ind w:left="990"/>
        <w:jc w:val="both"/>
        <w:rPr>
          <w:rFonts w:ascii="Arial" w:hAnsi="Arial" w:cs="Arial"/>
          <w:sz w:val="24"/>
          <w:szCs w:val="24"/>
        </w:rPr>
      </w:pPr>
      <w:r w:rsidRPr="004221D0">
        <w:rPr>
          <w:rFonts w:ascii="Arial" w:hAnsi="Arial" w:cs="Arial"/>
          <w:sz w:val="24"/>
          <w:szCs w:val="24"/>
        </w:rPr>
        <w:t>The project provides opportunities for additional farm production and income by maximizing currently underutilized spaces within coconut farms.</w:t>
      </w:r>
    </w:p>
    <w:p w14:paraId="7A9F37E7" w14:textId="77777777" w:rsidR="004221D0" w:rsidRPr="004221D0" w:rsidRDefault="004221D0" w:rsidP="004221D0">
      <w:pPr>
        <w:pStyle w:val="ListParagraph"/>
        <w:spacing w:after="0" w:line="240" w:lineRule="auto"/>
        <w:ind w:left="990"/>
        <w:jc w:val="both"/>
        <w:rPr>
          <w:rFonts w:ascii="Arial" w:hAnsi="Arial" w:cs="Arial"/>
          <w:sz w:val="24"/>
          <w:szCs w:val="24"/>
        </w:rPr>
      </w:pPr>
    </w:p>
    <w:p w14:paraId="493084F7" w14:textId="77777777" w:rsidR="004221D0" w:rsidRPr="004221D0" w:rsidRDefault="004221D0" w:rsidP="004221D0">
      <w:pPr>
        <w:pStyle w:val="ListParagraph"/>
        <w:numPr>
          <w:ilvl w:val="0"/>
          <w:numId w:val="37"/>
        </w:numPr>
        <w:spacing w:after="0" w:line="240" w:lineRule="auto"/>
        <w:ind w:left="990"/>
        <w:jc w:val="both"/>
        <w:rPr>
          <w:rFonts w:ascii="Arial" w:hAnsi="Arial" w:cs="Arial"/>
          <w:sz w:val="24"/>
          <w:szCs w:val="24"/>
        </w:rPr>
      </w:pPr>
      <w:r w:rsidRPr="004221D0">
        <w:rPr>
          <w:rFonts w:ascii="Arial" w:hAnsi="Arial" w:cs="Arial"/>
          <w:sz w:val="24"/>
          <w:szCs w:val="24"/>
        </w:rPr>
        <w:t>SDG 2 – Zero Hunger.</w:t>
      </w:r>
    </w:p>
    <w:p w14:paraId="6569CEDF" w14:textId="77777777" w:rsidR="004221D0" w:rsidRPr="004221D0" w:rsidRDefault="004221D0" w:rsidP="004221D0">
      <w:pPr>
        <w:pStyle w:val="ListParagraph"/>
        <w:spacing w:after="0" w:line="240" w:lineRule="auto"/>
        <w:ind w:left="990"/>
        <w:jc w:val="both"/>
        <w:rPr>
          <w:rFonts w:ascii="Arial" w:hAnsi="Arial" w:cs="Arial"/>
          <w:sz w:val="24"/>
          <w:szCs w:val="24"/>
        </w:rPr>
      </w:pPr>
      <w:r w:rsidRPr="004221D0">
        <w:rPr>
          <w:rFonts w:ascii="Arial" w:hAnsi="Arial" w:cs="Arial"/>
          <w:sz w:val="24"/>
          <w:szCs w:val="24"/>
        </w:rPr>
        <w:t>Diversified cropping can increase food production within existing agricultural land and improve the availability of food-producing crops.</w:t>
      </w:r>
    </w:p>
    <w:p w14:paraId="2732245E" w14:textId="77777777" w:rsidR="004221D0" w:rsidRPr="004221D0" w:rsidRDefault="004221D0" w:rsidP="004221D0">
      <w:pPr>
        <w:pStyle w:val="ListParagraph"/>
        <w:spacing w:after="0" w:line="240" w:lineRule="auto"/>
        <w:ind w:left="990"/>
        <w:jc w:val="both"/>
        <w:rPr>
          <w:rFonts w:ascii="Arial" w:hAnsi="Arial" w:cs="Arial"/>
          <w:sz w:val="24"/>
          <w:szCs w:val="24"/>
        </w:rPr>
      </w:pPr>
    </w:p>
    <w:p w14:paraId="49A9FE71" w14:textId="77777777" w:rsidR="004221D0" w:rsidRPr="004221D0" w:rsidRDefault="004221D0" w:rsidP="004221D0">
      <w:pPr>
        <w:pStyle w:val="ListParagraph"/>
        <w:numPr>
          <w:ilvl w:val="0"/>
          <w:numId w:val="37"/>
        </w:numPr>
        <w:spacing w:after="0" w:line="240" w:lineRule="auto"/>
        <w:ind w:left="990"/>
        <w:jc w:val="both"/>
        <w:rPr>
          <w:rFonts w:ascii="Arial" w:hAnsi="Arial" w:cs="Arial"/>
          <w:sz w:val="24"/>
          <w:szCs w:val="24"/>
        </w:rPr>
      </w:pPr>
      <w:r w:rsidRPr="004221D0">
        <w:rPr>
          <w:rFonts w:ascii="Arial" w:hAnsi="Arial" w:cs="Arial"/>
          <w:sz w:val="24"/>
          <w:szCs w:val="24"/>
        </w:rPr>
        <w:t>SDG 8 – Decent Work and Economic Growth.</w:t>
      </w:r>
    </w:p>
    <w:p w14:paraId="19931C28" w14:textId="77777777" w:rsidR="004221D0" w:rsidRPr="004221D0" w:rsidRDefault="004221D0" w:rsidP="004221D0">
      <w:pPr>
        <w:pStyle w:val="ListParagraph"/>
        <w:spacing w:after="0" w:line="240" w:lineRule="auto"/>
        <w:ind w:left="990"/>
        <w:jc w:val="both"/>
        <w:rPr>
          <w:rFonts w:ascii="Arial" w:hAnsi="Arial" w:cs="Arial"/>
          <w:sz w:val="24"/>
          <w:szCs w:val="24"/>
        </w:rPr>
      </w:pPr>
      <w:r w:rsidRPr="004221D0">
        <w:rPr>
          <w:rFonts w:ascii="Arial" w:hAnsi="Arial" w:cs="Arial"/>
          <w:sz w:val="24"/>
          <w:szCs w:val="24"/>
        </w:rPr>
        <w:t>The project strengthens farmers' technical and farm management capabilities while promoting potentially profitable diversified farming systems.</w:t>
      </w:r>
    </w:p>
    <w:p w14:paraId="3BABDB9C" w14:textId="77777777" w:rsidR="004221D0" w:rsidRPr="004221D0" w:rsidRDefault="004221D0" w:rsidP="004221D0">
      <w:pPr>
        <w:pStyle w:val="ListParagraph"/>
        <w:spacing w:after="0" w:line="240" w:lineRule="auto"/>
        <w:ind w:left="990"/>
        <w:jc w:val="both"/>
        <w:rPr>
          <w:rFonts w:ascii="Arial" w:hAnsi="Arial" w:cs="Arial"/>
          <w:sz w:val="24"/>
          <w:szCs w:val="24"/>
        </w:rPr>
      </w:pPr>
    </w:p>
    <w:p w14:paraId="4B14C889" w14:textId="77777777" w:rsidR="004221D0" w:rsidRPr="004221D0" w:rsidRDefault="004221D0" w:rsidP="004221D0">
      <w:pPr>
        <w:pStyle w:val="ListParagraph"/>
        <w:numPr>
          <w:ilvl w:val="0"/>
          <w:numId w:val="37"/>
        </w:numPr>
        <w:spacing w:after="0" w:line="240" w:lineRule="auto"/>
        <w:ind w:left="990"/>
        <w:jc w:val="both"/>
        <w:rPr>
          <w:rFonts w:ascii="Arial" w:hAnsi="Arial" w:cs="Arial"/>
          <w:sz w:val="24"/>
          <w:szCs w:val="24"/>
        </w:rPr>
      </w:pPr>
      <w:r w:rsidRPr="004221D0">
        <w:rPr>
          <w:rFonts w:ascii="Arial" w:hAnsi="Arial" w:cs="Arial"/>
          <w:sz w:val="24"/>
          <w:szCs w:val="24"/>
        </w:rPr>
        <w:t>SDG 12 – Responsible Consumption and Production.</w:t>
      </w:r>
    </w:p>
    <w:p w14:paraId="775E19F1" w14:textId="77777777" w:rsidR="004221D0" w:rsidRPr="004221D0" w:rsidRDefault="004221D0" w:rsidP="004221D0">
      <w:pPr>
        <w:pStyle w:val="ListParagraph"/>
        <w:spacing w:after="0" w:line="240" w:lineRule="auto"/>
        <w:ind w:left="990"/>
        <w:jc w:val="both"/>
        <w:rPr>
          <w:rFonts w:ascii="Arial" w:hAnsi="Arial" w:cs="Arial"/>
          <w:sz w:val="24"/>
          <w:szCs w:val="24"/>
        </w:rPr>
      </w:pPr>
      <w:r w:rsidRPr="004221D0">
        <w:rPr>
          <w:rFonts w:ascii="Arial" w:hAnsi="Arial" w:cs="Arial"/>
          <w:sz w:val="24"/>
          <w:szCs w:val="24"/>
        </w:rPr>
        <w:t>The project promotes efficient utilization of available agricultural land and farm resources through diversified production.</w:t>
      </w:r>
    </w:p>
    <w:p w14:paraId="70161B26" w14:textId="77777777" w:rsidR="004221D0" w:rsidRPr="004221D0" w:rsidRDefault="004221D0" w:rsidP="004221D0">
      <w:pPr>
        <w:pStyle w:val="ListParagraph"/>
        <w:spacing w:after="0" w:line="240" w:lineRule="auto"/>
        <w:ind w:left="990"/>
        <w:jc w:val="both"/>
        <w:rPr>
          <w:rFonts w:ascii="Arial" w:hAnsi="Arial" w:cs="Arial"/>
          <w:sz w:val="24"/>
          <w:szCs w:val="24"/>
        </w:rPr>
      </w:pPr>
    </w:p>
    <w:p w14:paraId="1B1C7086" w14:textId="77777777" w:rsidR="004221D0" w:rsidRPr="004221D0" w:rsidRDefault="004221D0" w:rsidP="004221D0">
      <w:pPr>
        <w:pStyle w:val="ListParagraph"/>
        <w:numPr>
          <w:ilvl w:val="0"/>
          <w:numId w:val="37"/>
        </w:numPr>
        <w:spacing w:after="0" w:line="240" w:lineRule="auto"/>
        <w:ind w:left="990"/>
        <w:jc w:val="both"/>
        <w:rPr>
          <w:rFonts w:ascii="Arial" w:hAnsi="Arial" w:cs="Arial"/>
          <w:sz w:val="24"/>
          <w:szCs w:val="24"/>
        </w:rPr>
      </w:pPr>
      <w:r w:rsidRPr="004221D0">
        <w:rPr>
          <w:rFonts w:ascii="Arial" w:hAnsi="Arial" w:cs="Arial"/>
          <w:sz w:val="24"/>
          <w:szCs w:val="24"/>
        </w:rPr>
        <w:t>SDG 13 – Climate Action.</w:t>
      </w:r>
    </w:p>
    <w:p w14:paraId="0C380CA8" w14:textId="53D327C0" w:rsidR="00D85264" w:rsidRPr="00C85FD8" w:rsidRDefault="004221D0" w:rsidP="004221D0">
      <w:pPr>
        <w:pStyle w:val="ListParagraph"/>
        <w:spacing w:after="0" w:line="240" w:lineRule="auto"/>
        <w:ind w:left="990"/>
        <w:jc w:val="both"/>
        <w:rPr>
          <w:rFonts w:ascii="Arial" w:hAnsi="Arial" w:cs="Arial"/>
          <w:sz w:val="24"/>
          <w:szCs w:val="24"/>
        </w:rPr>
      </w:pPr>
      <w:r w:rsidRPr="004221D0">
        <w:rPr>
          <w:rFonts w:ascii="Arial" w:hAnsi="Arial" w:cs="Arial"/>
          <w:sz w:val="24"/>
          <w:szCs w:val="24"/>
        </w:rPr>
        <w:t>The project promotes climate-smart</w:t>
      </w:r>
      <w:r>
        <w:rPr>
          <w:rFonts w:ascii="Arial" w:hAnsi="Arial" w:cs="Arial"/>
          <w:sz w:val="24"/>
          <w:szCs w:val="24"/>
        </w:rPr>
        <w:t xml:space="preserve">, diversified farming practices </w:t>
      </w:r>
      <w:r w:rsidRPr="004221D0">
        <w:rPr>
          <w:rFonts w:ascii="Arial" w:hAnsi="Arial" w:cs="Arial"/>
          <w:sz w:val="24"/>
          <w:szCs w:val="24"/>
        </w:rPr>
        <w:t>to strengthen the resilience and sustainability of coconut-based farms.</w:t>
      </w:r>
    </w:p>
    <w:p w14:paraId="17E10BF6" w14:textId="77777777" w:rsidR="004221D0" w:rsidRDefault="004221D0" w:rsidP="00D85264">
      <w:pPr>
        <w:pStyle w:val="ListParagraph"/>
        <w:spacing w:after="0" w:line="240" w:lineRule="auto"/>
        <w:ind w:left="1418" w:hanging="709"/>
        <w:jc w:val="both"/>
        <w:rPr>
          <w:rFonts w:ascii="Arial" w:hAnsi="Arial" w:cs="Arial"/>
          <w:sz w:val="24"/>
          <w:szCs w:val="24"/>
        </w:rPr>
      </w:pPr>
    </w:p>
    <w:p w14:paraId="18644EF1" w14:textId="0F826172" w:rsidR="00D85264" w:rsidRDefault="00D07156" w:rsidP="00D85264">
      <w:pPr>
        <w:pStyle w:val="ListParagraph"/>
        <w:spacing w:after="0" w:line="240" w:lineRule="auto"/>
        <w:ind w:left="1418" w:hanging="709"/>
        <w:jc w:val="both"/>
        <w:rPr>
          <w:rFonts w:ascii="Arial" w:hAnsi="Arial" w:cs="Arial"/>
          <w:sz w:val="24"/>
          <w:szCs w:val="24"/>
        </w:rPr>
      </w:pPr>
      <w:r w:rsidRPr="00C85FD8">
        <w:rPr>
          <w:rFonts w:ascii="Arial" w:hAnsi="Arial" w:cs="Arial"/>
          <w:sz w:val="24"/>
          <w:szCs w:val="24"/>
        </w:rPr>
        <w:t xml:space="preserve">A.1.2 </w:t>
      </w:r>
      <w:r w:rsidRPr="00C85FD8">
        <w:rPr>
          <w:rFonts w:ascii="Arial" w:hAnsi="Arial" w:cs="Arial"/>
          <w:b/>
          <w:bCs/>
          <w:sz w:val="24"/>
          <w:szCs w:val="24"/>
        </w:rPr>
        <w:t>A</w:t>
      </w:r>
      <w:r w:rsidR="00F3703F" w:rsidRPr="00C85FD8">
        <w:rPr>
          <w:rFonts w:ascii="Arial" w:hAnsi="Arial" w:cs="Arial"/>
          <w:b/>
          <w:bCs/>
          <w:sz w:val="24"/>
          <w:szCs w:val="24"/>
        </w:rPr>
        <w:t>.</w:t>
      </w:r>
      <w:r w:rsidRPr="00C85FD8">
        <w:rPr>
          <w:rFonts w:ascii="Arial" w:hAnsi="Arial" w:cs="Arial"/>
          <w:b/>
          <w:bCs/>
          <w:sz w:val="24"/>
          <w:szCs w:val="24"/>
        </w:rPr>
        <w:t>C</w:t>
      </w:r>
      <w:r w:rsidR="00F3703F" w:rsidRPr="00C85FD8">
        <w:rPr>
          <w:rFonts w:ascii="Arial" w:hAnsi="Arial" w:cs="Arial"/>
          <w:b/>
          <w:bCs/>
          <w:sz w:val="24"/>
          <w:szCs w:val="24"/>
        </w:rPr>
        <w:t>.</w:t>
      </w:r>
      <w:r w:rsidRPr="00C85FD8">
        <w:rPr>
          <w:rFonts w:ascii="Arial" w:hAnsi="Arial" w:cs="Arial"/>
          <w:b/>
          <w:bCs/>
          <w:sz w:val="24"/>
          <w:szCs w:val="24"/>
        </w:rPr>
        <w:t>H</w:t>
      </w:r>
      <w:r w:rsidR="00F3703F" w:rsidRPr="00C85FD8">
        <w:rPr>
          <w:rFonts w:ascii="Arial" w:hAnsi="Arial" w:cs="Arial"/>
          <w:b/>
          <w:bCs/>
          <w:sz w:val="24"/>
          <w:szCs w:val="24"/>
        </w:rPr>
        <w:t>.</w:t>
      </w:r>
      <w:r w:rsidRPr="00C85FD8">
        <w:rPr>
          <w:rFonts w:ascii="Arial" w:hAnsi="Arial" w:cs="Arial"/>
          <w:b/>
          <w:bCs/>
          <w:sz w:val="24"/>
          <w:szCs w:val="24"/>
        </w:rPr>
        <w:t>I</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b/>
          <w:bCs/>
          <w:sz w:val="24"/>
          <w:szCs w:val="24"/>
        </w:rPr>
        <w:t>V</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sz w:val="24"/>
          <w:szCs w:val="24"/>
        </w:rPr>
        <w:t xml:space="preserve"> </w:t>
      </w:r>
    </w:p>
    <w:p w14:paraId="0922BE9A" w14:textId="77777777" w:rsidR="004221D0" w:rsidRPr="00C85FD8" w:rsidRDefault="004221D0" w:rsidP="00D85264">
      <w:pPr>
        <w:pStyle w:val="ListParagraph"/>
        <w:spacing w:after="0" w:line="240" w:lineRule="auto"/>
        <w:ind w:left="1418" w:hanging="709"/>
        <w:jc w:val="both"/>
        <w:rPr>
          <w:rFonts w:ascii="Arial" w:hAnsi="Arial" w:cs="Arial"/>
          <w:sz w:val="24"/>
          <w:szCs w:val="24"/>
        </w:rPr>
      </w:pPr>
    </w:p>
    <w:p w14:paraId="1D50A3A5" w14:textId="77777777" w:rsidR="004221D0" w:rsidRPr="004221D0" w:rsidRDefault="004221D0" w:rsidP="004221D0">
      <w:pPr>
        <w:spacing w:after="0" w:line="240" w:lineRule="auto"/>
        <w:ind w:firstLine="709"/>
        <w:jc w:val="both"/>
        <w:rPr>
          <w:rFonts w:ascii="Arial" w:hAnsi="Arial" w:cs="Arial"/>
          <w:sz w:val="24"/>
          <w:szCs w:val="24"/>
        </w:rPr>
      </w:pPr>
      <w:r w:rsidRPr="004221D0">
        <w:rPr>
          <w:rFonts w:ascii="Arial" w:hAnsi="Arial" w:cs="Arial"/>
          <w:sz w:val="24"/>
          <w:szCs w:val="24"/>
        </w:rPr>
        <w:t>The project aligns particularly with:</w:t>
      </w:r>
    </w:p>
    <w:p w14:paraId="39A2B354" w14:textId="77777777" w:rsidR="004221D0" w:rsidRPr="004221D0" w:rsidRDefault="004221D0" w:rsidP="004221D0">
      <w:pPr>
        <w:pStyle w:val="ListParagraph"/>
        <w:spacing w:after="0" w:line="240" w:lineRule="auto"/>
        <w:ind w:left="1418"/>
        <w:jc w:val="both"/>
        <w:rPr>
          <w:rFonts w:ascii="Arial" w:hAnsi="Arial" w:cs="Arial"/>
          <w:sz w:val="24"/>
          <w:szCs w:val="24"/>
        </w:rPr>
      </w:pPr>
    </w:p>
    <w:p w14:paraId="31C674CF" w14:textId="77777777" w:rsidR="004221D0" w:rsidRPr="004221D0" w:rsidRDefault="004221D0" w:rsidP="004221D0">
      <w:pPr>
        <w:pStyle w:val="ListParagraph"/>
        <w:numPr>
          <w:ilvl w:val="0"/>
          <w:numId w:val="36"/>
        </w:numPr>
        <w:spacing w:after="0" w:line="240" w:lineRule="auto"/>
        <w:ind w:left="1080" w:hanging="270"/>
        <w:jc w:val="both"/>
        <w:rPr>
          <w:rFonts w:ascii="Arial" w:hAnsi="Arial" w:cs="Arial"/>
          <w:sz w:val="24"/>
          <w:szCs w:val="24"/>
        </w:rPr>
      </w:pPr>
      <w:r w:rsidRPr="004221D0">
        <w:rPr>
          <w:rFonts w:ascii="Arial" w:hAnsi="Arial" w:cs="Arial"/>
          <w:sz w:val="24"/>
          <w:szCs w:val="24"/>
        </w:rPr>
        <w:t>A – Advanced and Accessible Lifelong Learning: provision of practical, accessible, farmer-oriented learning opportunities;</w:t>
      </w:r>
    </w:p>
    <w:p w14:paraId="257BF421" w14:textId="77777777" w:rsidR="004221D0" w:rsidRPr="004221D0" w:rsidRDefault="004221D0" w:rsidP="004221D0">
      <w:pPr>
        <w:pStyle w:val="ListParagraph"/>
        <w:numPr>
          <w:ilvl w:val="0"/>
          <w:numId w:val="36"/>
        </w:numPr>
        <w:spacing w:after="0" w:line="240" w:lineRule="auto"/>
        <w:ind w:left="1080" w:hanging="270"/>
        <w:jc w:val="both"/>
        <w:rPr>
          <w:rFonts w:ascii="Arial" w:hAnsi="Arial" w:cs="Arial"/>
          <w:sz w:val="24"/>
          <w:szCs w:val="24"/>
        </w:rPr>
      </w:pPr>
      <w:r w:rsidRPr="004221D0">
        <w:rPr>
          <w:rFonts w:ascii="Arial" w:hAnsi="Arial" w:cs="Arial"/>
          <w:sz w:val="24"/>
          <w:szCs w:val="24"/>
        </w:rPr>
        <w:t>H – Harmonized SDG-Based Research and Innovation: translation of research findings into extension technologies;</w:t>
      </w:r>
    </w:p>
    <w:p w14:paraId="1F51620B" w14:textId="77777777" w:rsidR="004221D0" w:rsidRPr="004221D0" w:rsidRDefault="004221D0" w:rsidP="004221D0">
      <w:pPr>
        <w:pStyle w:val="ListParagraph"/>
        <w:numPr>
          <w:ilvl w:val="0"/>
          <w:numId w:val="36"/>
        </w:numPr>
        <w:spacing w:after="0" w:line="240" w:lineRule="auto"/>
        <w:ind w:left="1080" w:hanging="270"/>
        <w:jc w:val="both"/>
        <w:rPr>
          <w:rFonts w:ascii="Arial" w:hAnsi="Arial" w:cs="Arial"/>
          <w:sz w:val="24"/>
          <w:szCs w:val="24"/>
        </w:rPr>
      </w:pPr>
      <w:r w:rsidRPr="004221D0">
        <w:rPr>
          <w:rFonts w:ascii="Arial" w:hAnsi="Arial" w:cs="Arial"/>
          <w:sz w:val="24"/>
          <w:szCs w:val="24"/>
        </w:rPr>
        <w:t>I – Integrated Real-Time Data and Analytics: documentation of farm observations, production results, and adoption information;</w:t>
      </w:r>
    </w:p>
    <w:p w14:paraId="441577BF" w14:textId="102B017D" w:rsidR="009B3BCE" w:rsidRPr="00C85FD8" w:rsidRDefault="004221D0" w:rsidP="004221D0">
      <w:pPr>
        <w:pStyle w:val="ListParagraph"/>
        <w:numPr>
          <w:ilvl w:val="0"/>
          <w:numId w:val="36"/>
        </w:numPr>
        <w:spacing w:after="0" w:line="240" w:lineRule="auto"/>
        <w:ind w:left="1080" w:hanging="270"/>
        <w:jc w:val="both"/>
        <w:rPr>
          <w:rFonts w:ascii="Arial" w:hAnsi="Arial" w:cs="Arial"/>
          <w:i/>
          <w:iCs/>
          <w:sz w:val="24"/>
          <w:szCs w:val="24"/>
        </w:rPr>
      </w:pPr>
      <w:r w:rsidRPr="004221D0">
        <w:rPr>
          <w:rFonts w:ascii="Arial" w:hAnsi="Arial" w:cs="Arial"/>
          <w:sz w:val="24"/>
          <w:szCs w:val="24"/>
        </w:rPr>
        <w:t>E – Effective and Efficient Public Service: collaboration with LGUs and agricultural extension personnel in delivering technologies to farming communities.</w:t>
      </w:r>
    </w:p>
    <w:p w14:paraId="35708229" w14:textId="77777777" w:rsidR="009B3BCE" w:rsidRPr="00C85FD8" w:rsidRDefault="009B3BCE" w:rsidP="00D85264">
      <w:pPr>
        <w:pStyle w:val="ListParagraph"/>
        <w:spacing w:after="0" w:line="240" w:lineRule="auto"/>
        <w:ind w:left="1418"/>
        <w:jc w:val="both"/>
        <w:rPr>
          <w:rFonts w:ascii="Arial" w:hAnsi="Arial" w:cs="Arial"/>
          <w:i/>
          <w:iCs/>
          <w:sz w:val="24"/>
          <w:szCs w:val="24"/>
        </w:rPr>
      </w:pPr>
    </w:p>
    <w:p w14:paraId="5B4ECEF0" w14:textId="77777777" w:rsidR="00D85264" w:rsidRPr="00C85FD8" w:rsidRDefault="00D85264" w:rsidP="00D85264">
      <w:pPr>
        <w:spacing w:after="0" w:line="240" w:lineRule="auto"/>
        <w:jc w:val="both"/>
        <w:rPr>
          <w:rFonts w:ascii="Arial" w:hAnsi="Arial" w:cs="Arial"/>
          <w:i/>
          <w:iCs/>
          <w:sz w:val="24"/>
          <w:szCs w:val="24"/>
        </w:rPr>
      </w:pPr>
      <w:r w:rsidRPr="00C85FD8">
        <w:rPr>
          <w:rFonts w:ascii="Arial" w:hAnsi="Arial" w:cs="Arial"/>
          <w:i/>
          <w:iCs/>
          <w:sz w:val="24"/>
          <w:szCs w:val="24"/>
        </w:rPr>
        <w:tab/>
      </w:r>
    </w:p>
    <w:p w14:paraId="0788B8D5" w14:textId="77777777" w:rsidR="009B3BCE" w:rsidRPr="00C85FD8" w:rsidRDefault="009B3BCE" w:rsidP="00D85264">
      <w:pPr>
        <w:spacing w:after="0" w:line="240" w:lineRule="auto"/>
        <w:jc w:val="both"/>
        <w:rPr>
          <w:rFonts w:ascii="Arial" w:hAnsi="Arial" w:cs="Arial"/>
          <w:i/>
          <w:iCs/>
          <w:sz w:val="24"/>
          <w:szCs w:val="24"/>
        </w:rPr>
      </w:pPr>
    </w:p>
    <w:p w14:paraId="75DDA945" w14:textId="7846F6E9" w:rsidR="00D85264" w:rsidRPr="00C85FD8" w:rsidRDefault="00D85264" w:rsidP="00D85264">
      <w:pPr>
        <w:spacing w:after="0" w:line="240" w:lineRule="auto"/>
        <w:ind w:firstLine="720"/>
        <w:jc w:val="both"/>
        <w:rPr>
          <w:rFonts w:ascii="Arial" w:hAnsi="Arial" w:cs="Arial"/>
          <w:b/>
          <w:bCs/>
          <w:sz w:val="24"/>
          <w:szCs w:val="24"/>
        </w:rPr>
      </w:pPr>
      <w:r w:rsidRPr="00C85FD8">
        <w:rPr>
          <w:rFonts w:ascii="Arial" w:hAnsi="Arial" w:cs="Arial"/>
          <w:b/>
          <w:bCs/>
          <w:sz w:val="24"/>
          <w:szCs w:val="24"/>
        </w:rPr>
        <w:t>A.1.3 R</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b/>
          <w:bCs/>
          <w:sz w:val="24"/>
          <w:szCs w:val="24"/>
        </w:rPr>
        <w:t>S</w:t>
      </w:r>
      <w:r w:rsidR="00F3703F" w:rsidRPr="00C85FD8">
        <w:rPr>
          <w:rFonts w:ascii="Arial" w:hAnsi="Arial" w:cs="Arial"/>
          <w:b/>
          <w:bCs/>
          <w:sz w:val="24"/>
          <w:szCs w:val="24"/>
        </w:rPr>
        <w:t>.</w:t>
      </w:r>
      <w:r w:rsidRPr="00C85FD8">
        <w:rPr>
          <w:rFonts w:ascii="Arial" w:hAnsi="Arial" w:cs="Arial"/>
          <w:b/>
          <w:bCs/>
          <w:sz w:val="24"/>
          <w:szCs w:val="24"/>
        </w:rPr>
        <w:t>I</w:t>
      </w:r>
      <w:r w:rsidR="00F3703F" w:rsidRPr="00C85FD8">
        <w:rPr>
          <w:rFonts w:ascii="Arial" w:hAnsi="Arial" w:cs="Arial"/>
          <w:b/>
          <w:bCs/>
          <w:sz w:val="24"/>
          <w:szCs w:val="24"/>
        </w:rPr>
        <w:t>.</w:t>
      </w:r>
      <w:r w:rsidRPr="00C85FD8">
        <w:rPr>
          <w:rFonts w:ascii="Arial" w:hAnsi="Arial" w:cs="Arial"/>
          <w:b/>
          <w:bCs/>
          <w:sz w:val="24"/>
          <w:szCs w:val="24"/>
        </w:rPr>
        <w:t>L</w:t>
      </w:r>
      <w:r w:rsidR="00F3703F" w:rsidRPr="00C85FD8">
        <w:rPr>
          <w:rFonts w:ascii="Arial" w:hAnsi="Arial" w:cs="Arial"/>
          <w:b/>
          <w:bCs/>
          <w:sz w:val="24"/>
          <w:szCs w:val="24"/>
        </w:rPr>
        <w:t>.</w:t>
      </w:r>
      <w:r w:rsidRPr="00C85FD8">
        <w:rPr>
          <w:rFonts w:ascii="Arial" w:hAnsi="Arial" w:cs="Arial"/>
          <w:b/>
          <w:bCs/>
          <w:sz w:val="24"/>
          <w:szCs w:val="24"/>
        </w:rPr>
        <w:t>I</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b/>
          <w:bCs/>
          <w:sz w:val="24"/>
          <w:szCs w:val="24"/>
        </w:rPr>
        <w:t>N</w:t>
      </w:r>
      <w:r w:rsidR="00F3703F" w:rsidRPr="00C85FD8">
        <w:rPr>
          <w:rFonts w:ascii="Arial" w:hAnsi="Arial" w:cs="Arial"/>
          <w:b/>
          <w:bCs/>
          <w:sz w:val="24"/>
          <w:szCs w:val="24"/>
        </w:rPr>
        <w:t>.</w:t>
      </w:r>
      <w:r w:rsidRPr="00C85FD8">
        <w:rPr>
          <w:rFonts w:ascii="Arial" w:hAnsi="Arial" w:cs="Arial"/>
          <w:b/>
          <w:bCs/>
          <w:sz w:val="24"/>
          <w:szCs w:val="24"/>
        </w:rPr>
        <w:t>T</w:t>
      </w:r>
      <w:r w:rsidR="00F3703F" w:rsidRPr="00C85FD8">
        <w:rPr>
          <w:rFonts w:ascii="Arial" w:hAnsi="Arial" w:cs="Arial"/>
          <w:b/>
          <w:bCs/>
          <w:sz w:val="24"/>
          <w:szCs w:val="24"/>
        </w:rPr>
        <w:t>.</w:t>
      </w:r>
      <w:r w:rsidRPr="00C85FD8">
        <w:rPr>
          <w:rFonts w:ascii="Arial" w:hAnsi="Arial" w:cs="Arial"/>
          <w:b/>
          <w:bCs/>
          <w:sz w:val="24"/>
          <w:szCs w:val="24"/>
        </w:rPr>
        <w:t xml:space="preserve"> </w:t>
      </w:r>
    </w:p>
    <w:p w14:paraId="1DD2D080" w14:textId="77777777" w:rsidR="00F3703F" w:rsidRPr="00C85FD8" w:rsidRDefault="00F3703F" w:rsidP="00D85264">
      <w:pPr>
        <w:spacing w:after="0" w:line="240" w:lineRule="auto"/>
        <w:ind w:firstLine="720"/>
        <w:jc w:val="both"/>
        <w:rPr>
          <w:rFonts w:ascii="Arial" w:hAnsi="Arial" w:cs="Arial"/>
          <w:sz w:val="24"/>
          <w:szCs w:val="24"/>
        </w:rPr>
      </w:pPr>
    </w:p>
    <w:p w14:paraId="67C59D5C" w14:textId="77777777" w:rsidR="004221D0" w:rsidRPr="004221D0" w:rsidRDefault="004221D0" w:rsidP="004221D0">
      <w:pPr>
        <w:pStyle w:val="ListParagraph"/>
        <w:spacing w:after="0" w:line="240" w:lineRule="auto"/>
        <w:ind w:left="810" w:hanging="180"/>
        <w:jc w:val="both"/>
        <w:rPr>
          <w:rFonts w:ascii="Arial" w:hAnsi="Arial" w:cs="Arial"/>
          <w:sz w:val="24"/>
          <w:szCs w:val="24"/>
        </w:rPr>
      </w:pPr>
      <w:r w:rsidRPr="004221D0">
        <w:rPr>
          <w:rFonts w:ascii="Arial" w:hAnsi="Arial" w:cs="Arial"/>
          <w:sz w:val="24"/>
          <w:szCs w:val="24"/>
        </w:rPr>
        <w:t>The project contributes to:</w:t>
      </w:r>
    </w:p>
    <w:p w14:paraId="2332CD28" w14:textId="77777777" w:rsidR="004221D0" w:rsidRPr="004221D0" w:rsidRDefault="004221D0" w:rsidP="004221D0">
      <w:pPr>
        <w:pStyle w:val="ListParagraph"/>
        <w:spacing w:after="0" w:line="240" w:lineRule="auto"/>
        <w:ind w:left="810" w:hanging="180"/>
        <w:jc w:val="both"/>
        <w:rPr>
          <w:rFonts w:ascii="Arial" w:hAnsi="Arial" w:cs="Arial"/>
          <w:sz w:val="24"/>
          <w:szCs w:val="24"/>
        </w:rPr>
      </w:pPr>
    </w:p>
    <w:p w14:paraId="6EF53F3C" w14:textId="77777777" w:rsidR="004221D0" w:rsidRPr="004221D0" w:rsidRDefault="004221D0" w:rsidP="004221D0">
      <w:pPr>
        <w:pStyle w:val="ListParagraph"/>
        <w:numPr>
          <w:ilvl w:val="0"/>
          <w:numId w:val="38"/>
        </w:numPr>
        <w:spacing w:after="0" w:line="240" w:lineRule="auto"/>
        <w:jc w:val="both"/>
        <w:rPr>
          <w:rFonts w:ascii="Arial" w:hAnsi="Arial" w:cs="Arial"/>
          <w:sz w:val="24"/>
          <w:szCs w:val="24"/>
        </w:rPr>
      </w:pPr>
      <w:r w:rsidRPr="004221D0">
        <w:rPr>
          <w:rFonts w:ascii="Arial" w:hAnsi="Arial" w:cs="Arial"/>
          <w:sz w:val="24"/>
          <w:szCs w:val="24"/>
        </w:rPr>
        <w:t>R – Research-driven, SDG-based, and industry-responsive education through the utilization of completed research outputs;</w:t>
      </w:r>
    </w:p>
    <w:p w14:paraId="5187DA7B" w14:textId="77777777" w:rsidR="004221D0" w:rsidRPr="004221D0" w:rsidRDefault="004221D0" w:rsidP="004221D0">
      <w:pPr>
        <w:pStyle w:val="ListParagraph"/>
        <w:numPr>
          <w:ilvl w:val="0"/>
          <w:numId w:val="38"/>
        </w:numPr>
        <w:spacing w:after="0" w:line="240" w:lineRule="auto"/>
        <w:jc w:val="both"/>
        <w:rPr>
          <w:rFonts w:ascii="Arial" w:hAnsi="Arial" w:cs="Arial"/>
          <w:sz w:val="24"/>
          <w:szCs w:val="24"/>
        </w:rPr>
      </w:pPr>
      <w:r w:rsidRPr="004221D0">
        <w:rPr>
          <w:rFonts w:ascii="Arial" w:hAnsi="Arial" w:cs="Arial"/>
          <w:sz w:val="24"/>
          <w:szCs w:val="24"/>
        </w:rPr>
        <w:t>E – Empowered Communities and Effective Public Service through farmer capacity building and technology transfer;</w:t>
      </w:r>
    </w:p>
    <w:p w14:paraId="63D579EC" w14:textId="77777777" w:rsidR="004221D0" w:rsidRPr="004221D0" w:rsidRDefault="004221D0" w:rsidP="004221D0">
      <w:pPr>
        <w:pStyle w:val="ListParagraph"/>
        <w:numPr>
          <w:ilvl w:val="0"/>
          <w:numId w:val="38"/>
        </w:numPr>
        <w:spacing w:after="0" w:line="240" w:lineRule="auto"/>
        <w:jc w:val="both"/>
        <w:rPr>
          <w:rFonts w:ascii="Arial" w:hAnsi="Arial" w:cs="Arial"/>
          <w:sz w:val="24"/>
          <w:szCs w:val="24"/>
        </w:rPr>
      </w:pPr>
      <w:r w:rsidRPr="004221D0">
        <w:rPr>
          <w:rFonts w:ascii="Arial" w:hAnsi="Arial" w:cs="Arial"/>
          <w:sz w:val="24"/>
          <w:szCs w:val="24"/>
        </w:rPr>
        <w:t>L – Learning Excellence anchored on Quality Assurance, Accreditation and Partnerships through collaboration with LGUs and agricultural stakeholders;</w:t>
      </w:r>
    </w:p>
    <w:p w14:paraId="0FB33964" w14:textId="77777777" w:rsidR="004221D0" w:rsidRPr="004221D0" w:rsidRDefault="004221D0" w:rsidP="004221D0">
      <w:pPr>
        <w:pStyle w:val="ListParagraph"/>
        <w:numPr>
          <w:ilvl w:val="0"/>
          <w:numId w:val="38"/>
        </w:numPr>
        <w:spacing w:after="0" w:line="240" w:lineRule="auto"/>
        <w:jc w:val="both"/>
        <w:rPr>
          <w:rFonts w:ascii="Arial" w:hAnsi="Arial" w:cs="Arial"/>
          <w:sz w:val="24"/>
          <w:szCs w:val="24"/>
        </w:rPr>
      </w:pPr>
      <w:r w:rsidRPr="004221D0">
        <w:rPr>
          <w:rFonts w:ascii="Arial" w:hAnsi="Arial" w:cs="Arial"/>
          <w:sz w:val="24"/>
          <w:szCs w:val="24"/>
        </w:rPr>
        <w:t>E – Enhanced Research Culture with Global Relevance and Innovation Impact through conversion of research outputs into usable community technologies;</w:t>
      </w:r>
    </w:p>
    <w:p w14:paraId="69AD5EF5" w14:textId="77777777" w:rsidR="004221D0" w:rsidRPr="004221D0" w:rsidRDefault="004221D0" w:rsidP="004221D0">
      <w:pPr>
        <w:pStyle w:val="ListParagraph"/>
        <w:numPr>
          <w:ilvl w:val="0"/>
          <w:numId w:val="38"/>
        </w:numPr>
        <w:spacing w:after="0" w:line="240" w:lineRule="auto"/>
        <w:jc w:val="both"/>
        <w:rPr>
          <w:rFonts w:ascii="Arial" w:hAnsi="Arial" w:cs="Arial"/>
          <w:sz w:val="24"/>
          <w:szCs w:val="24"/>
        </w:rPr>
      </w:pPr>
      <w:r w:rsidRPr="004221D0">
        <w:rPr>
          <w:rFonts w:ascii="Arial" w:hAnsi="Arial" w:cs="Arial"/>
          <w:sz w:val="24"/>
          <w:szCs w:val="24"/>
        </w:rPr>
        <w:t>N – Nurtured Professional Excellence and Workforce Development through strengthening farmers' technical competencies;</w:t>
      </w:r>
    </w:p>
    <w:p w14:paraId="722C7EA1" w14:textId="3B20CE99" w:rsidR="00D07156" w:rsidRPr="004221D0" w:rsidRDefault="004221D0" w:rsidP="004221D0">
      <w:pPr>
        <w:pStyle w:val="ListParagraph"/>
        <w:numPr>
          <w:ilvl w:val="0"/>
          <w:numId w:val="38"/>
        </w:numPr>
        <w:spacing w:after="0" w:line="240" w:lineRule="auto"/>
        <w:jc w:val="both"/>
        <w:rPr>
          <w:rFonts w:ascii="Arial" w:hAnsi="Arial" w:cs="Arial"/>
          <w:sz w:val="24"/>
          <w:szCs w:val="24"/>
        </w:rPr>
      </w:pPr>
      <w:r w:rsidRPr="004221D0">
        <w:rPr>
          <w:rFonts w:ascii="Arial" w:hAnsi="Arial" w:cs="Arial"/>
          <w:sz w:val="24"/>
          <w:szCs w:val="24"/>
        </w:rPr>
        <w:lastRenderedPageBreak/>
        <w:t>T – Technology Integration and Infrastructure Development through demonstration farms and farmer-oriented technology materials.</w:t>
      </w:r>
    </w:p>
    <w:p w14:paraId="6E586951" w14:textId="77777777" w:rsidR="004221D0" w:rsidRPr="00C85FD8" w:rsidRDefault="004221D0" w:rsidP="004221D0">
      <w:pPr>
        <w:pStyle w:val="ListParagraph"/>
        <w:spacing w:after="0" w:line="240" w:lineRule="auto"/>
        <w:ind w:left="426"/>
        <w:jc w:val="both"/>
        <w:rPr>
          <w:rFonts w:ascii="Arial" w:hAnsi="Arial" w:cs="Arial"/>
          <w:b/>
          <w:bCs/>
          <w:sz w:val="24"/>
          <w:szCs w:val="24"/>
        </w:rPr>
      </w:pPr>
    </w:p>
    <w:p w14:paraId="79956ED7" w14:textId="1892C5C0" w:rsidR="00D07156" w:rsidRPr="00C85FD8" w:rsidRDefault="00F3703F" w:rsidP="00D07156">
      <w:pPr>
        <w:pStyle w:val="ListParagraph"/>
        <w:spacing w:after="0" w:line="240" w:lineRule="auto"/>
        <w:ind w:left="426"/>
        <w:jc w:val="both"/>
        <w:rPr>
          <w:rFonts w:ascii="Arial" w:hAnsi="Arial" w:cs="Arial"/>
          <w:b/>
          <w:bCs/>
          <w:sz w:val="24"/>
          <w:szCs w:val="24"/>
        </w:rPr>
      </w:pPr>
      <w:r w:rsidRPr="00C85FD8">
        <w:rPr>
          <w:rFonts w:ascii="Arial" w:hAnsi="Arial" w:cs="Arial"/>
          <w:b/>
          <w:bCs/>
          <w:sz w:val="24"/>
          <w:szCs w:val="24"/>
        </w:rPr>
        <w:t xml:space="preserve">A.1.4 T.A.B.A.N.G.E. </w:t>
      </w:r>
    </w:p>
    <w:p w14:paraId="3B72C5B4" w14:textId="77777777" w:rsidR="00787050" w:rsidRDefault="00787050" w:rsidP="004221D0">
      <w:pPr>
        <w:spacing w:after="0" w:line="240" w:lineRule="auto"/>
        <w:ind w:firstLine="630"/>
        <w:jc w:val="both"/>
        <w:rPr>
          <w:rFonts w:ascii="Arial" w:hAnsi="Arial" w:cs="Arial"/>
          <w:sz w:val="24"/>
          <w:szCs w:val="24"/>
        </w:rPr>
      </w:pPr>
    </w:p>
    <w:p w14:paraId="640B43E5" w14:textId="0A71666B" w:rsidR="004221D0" w:rsidRPr="004221D0" w:rsidRDefault="004221D0" w:rsidP="004221D0">
      <w:pPr>
        <w:spacing w:after="0" w:line="240" w:lineRule="auto"/>
        <w:ind w:firstLine="630"/>
        <w:jc w:val="both"/>
        <w:rPr>
          <w:rFonts w:ascii="Arial" w:hAnsi="Arial" w:cs="Arial"/>
          <w:sz w:val="24"/>
          <w:szCs w:val="24"/>
        </w:rPr>
      </w:pPr>
      <w:r w:rsidRPr="004221D0">
        <w:rPr>
          <w:rFonts w:ascii="Arial" w:hAnsi="Arial" w:cs="Arial"/>
          <w:sz w:val="24"/>
          <w:szCs w:val="24"/>
        </w:rPr>
        <w:t>The project strongly supports:</w:t>
      </w:r>
    </w:p>
    <w:p w14:paraId="1F38A1A7" w14:textId="77777777" w:rsidR="004221D0" w:rsidRPr="004221D0" w:rsidRDefault="004221D0" w:rsidP="004221D0">
      <w:pPr>
        <w:pStyle w:val="ListParagraph"/>
        <w:spacing w:after="0" w:line="240" w:lineRule="auto"/>
        <w:ind w:left="1434"/>
        <w:jc w:val="both"/>
        <w:rPr>
          <w:rFonts w:ascii="Arial" w:hAnsi="Arial" w:cs="Arial"/>
          <w:sz w:val="24"/>
          <w:szCs w:val="24"/>
        </w:rPr>
      </w:pPr>
    </w:p>
    <w:p w14:paraId="5A9E4800" w14:textId="77777777" w:rsidR="004221D0" w:rsidRPr="004221D0" w:rsidRDefault="004221D0" w:rsidP="004221D0">
      <w:pPr>
        <w:pStyle w:val="ListParagraph"/>
        <w:numPr>
          <w:ilvl w:val="0"/>
          <w:numId w:val="39"/>
        </w:numPr>
        <w:spacing w:after="0" w:line="240" w:lineRule="auto"/>
        <w:ind w:left="1350"/>
        <w:jc w:val="both"/>
        <w:rPr>
          <w:rFonts w:ascii="Arial" w:hAnsi="Arial" w:cs="Arial"/>
          <w:sz w:val="24"/>
          <w:szCs w:val="24"/>
        </w:rPr>
      </w:pPr>
      <w:r w:rsidRPr="004221D0">
        <w:rPr>
          <w:rFonts w:ascii="Arial" w:hAnsi="Arial" w:cs="Arial"/>
          <w:sz w:val="24"/>
          <w:szCs w:val="24"/>
        </w:rPr>
        <w:t>T – Technology and Literacy Initiatives through technology demonstration and development of farmer-friendly learning materials.</w:t>
      </w:r>
    </w:p>
    <w:p w14:paraId="053D1B05" w14:textId="77777777" w:rsidR="004221D0" w:rsidRPr="004221D0" w:rsidRDefault="004221D0" w:rsidP="004221D0">
      <w:pPr>
        <w:pStyle w:val="ListParagraph"/>
        <w:spacing w:after="0" w:line="240" w:lineRule="auto"/>
        <w:ind w:left="1350" w:hanging="360"/>
        <w:jc w:val="both"/>
        <w:rPr>
          <w:rFonts w:ascii="Arial" w:hAnsi="Arial" w:cs="Arial"/>
          <w:sz w:val="24"/>
          <w:szCs w:val="24"/>
        </w:rPr>
      </w:pPr>
    </w:p>
    <w:p w14:paraId="14423B54" w14:textId="77777777" w:rsidR="004221D0" w:rsidRPr="004221D0" w:rsidRDefault="004221D0" w:rsidP="004221D0">
      <w:pPr>
        <w:pStyle w:val="ListParagraph"/>
        <w:numPr>
          <w:ilvl w:val="0"/>
          <w:numId w:val="39"/>
        </w:numPr>
        <w:spacing w:after="0" w:line="240" w:lineRule="auto"/>
        <w:ind w:left="1350"/>
        <w:jc w:val="both"/>
        <w:rPr>
          <w:rFonts w:ascii="Arial" w:hAnsi="Arial" w:cs="Arial"/>
          <w:sz w:val="24"/>
          <w:szCs w:val="24"/>
        </w:rPr>
      </w:pPr>
      <w:r w:rsidRPr="004221D0">
        <w:rPr>
          <w:rFonts w:ascii="Arial" w:hAnsi="Arial" w:cs="Arial"/>
          <w:sz w:val="24"/>
          <w:szCs w:val="24"/>
        </w:rPr>
        <w:t>A – Agriculture and Aquatic Resources Management through promotion of improved coconut-based cropping systems.</w:t>
      </w:r>
    </w:p>
    <w:p w14:paraId="4BEAB4F2" w14:textId="77777777" w:rsidR="004221D0" w:rsidRPr="004221D0" w:rsidRDefault="004221D0" w:rsidP="004221D0">
      <w:pPr>
        <w:pStyle w:val="ListParagraph"/>
        <w:spacing w:after="0" w:line="240" w:lineRule="auto"/>
        <w:ind w:left="1350" w:hanging="360"/>
        <w:jc w:val="both"/>
        <w:rPr>
          <w:rFonts w:ascii="Arial" w:hAnsi="Arial" w:cs="Arial"/>
          <w:sz w:val="24"/>
          <w:szCs w:val="24"/>
        </w:rPr>
      </w:pPr>
    </w:p>
    <w:p w14:paraId="062C80EF" w14:textId="77777777" w:rsidR="004221D0" w:rsidRPr="004221D0" w:rsidRDefault="004221D0" w:rsidP="004221D0">
      <w:pPr>
        <w:pStyle w:val="ListParagraph"/>
        <w:numPr>
          <w:ilvl w:val="0"/>
          <w:numId w:val="39"/>
        </w:numPr>
        <w:spacing w:after="0" w:line="240" w:lineRule="auto"/>
        <w:ind w:left="1350"/>
        <w:jc w:val="both"/>
        <w:rPr>
          <w:rFonts w:ascii="Arial" w:hAnsi="Arial" w:cs="Arial"/>
          <w:sz w:val="24"/>
          <w:szCs w:val="24"/>
        </w:rPr>
      </w:pPr>
      <w:r w:rsidRPr="004221D0">
        <w:rPr>
          <w:rFonts w:ascii="Arial" w:hAnsi="Arial" w:cs="Arial"/>
          <w:sz w:val="24"/>
          <w:szCs w:val="24"/>
        </w:rPr>
        <w:t>B – Barangay Empowerment and Good Governance through LGU and community participation.</w:t>
      </w:r>
    </w:p>
    <w:p w14:paraId="745AFC34" w14:textId="77777777" w:rsidR="004221D0" w:rsidRPr="004221D0" w:rsidRDefault="004221D0" w:rsidP="004221D0">
      <w:pPr>
        <w:pStyle w:val="ListParagraph"/>
        <w:spacing w:after="0" w:line="240" w:lineRule="auto"/>
        <w:ind w:left="1350" w:hanging="360"/>
        <w:jc w:val="both"/>
        <w:rPr>
          <w:rFonts w:ascii="Arial" w:hAnsi="Arial" w:cs="Arial"/>
          <w:sz w:val="24"/>
          <w:szCs w:val="24"/>
        </w:rPr>
      </w:pPr>
    </w:p>
    <w:p w14:paraId="618A5D9C" w14:textId="77777777" w:rsidR="004221D0" w:rsidRPr="004221D0" w:rsidRDefault="004221D0" w:rsidP="004221D0">
      <w:pPr>
        <w:pStyle w:val="ListParagraph"/>
        <w:numPr>
          <w:ilvl w:val="0"/>
          <w:numId w:val="39"/>
        </w:numPr>
        <w:spacing w:after="0" w:line="240" w:lineRule="auto"/>
        <w:ind w:left="1350"/>
        <w:jc w:val="both"/>
        <w:rPr>
          <w:rFonts w:ascii="Arial" w:hAnsi="Arial" w:cs="Arial"/>
          <w:sz w:val="24"/>
          <w:szCs w:val="24"/>
        </w:rPr>
      </w:pPr>
      <w:r w:rsidRPr="004221D0">
        <w:rPr>
          <w:rFonts w:ascii="Arial" w:hAnsi="Arial" w:cs="Arial"/>
          <w:sz w:val="24"/>
          <w:szCs w:val="24"/>
        </w:rPr>
        <w:t xml:space="preserve">A – Adopt a </w:t>
      </w:r>
      <w:proofErr w:type="gramStart"/>
      <w:r w:rsidRPr="004221D0">
        <w:rPr>
          <w:rFonts w:ascii="Arial" w:hAnsi="Arial" w:cs="Arial"/>
          <w:sz w:val="24"/>
          <w:szCs w:val="24"/>
        </w:rPr>
        <w:t>Community</w:t>
      </w:r>
      <w:proofErr w:type="gramEnd"/>
      <w:r w:rsidRPr="004221D0">
        <w:rPr>
          <w:rFonts w:ascii="Arial" w:hAnsi="Arial" w:cs="Arial"/>
          <w:sz w:val="24"/>
          <w:szCs w:val="24"/>
        </w:rPr>
        <w:t xml:space="preserve"> through sustained engagement with selected coconut-growing communities.</w:t>
      </w:r>
    </w:p>
    <w:p w14:paraId="14361A4B" w14:textId="77777777" w:rsidR="004221D0" w:rsidRPr="004221D0" w:rsidRDefault="004221D0" w:rsidP="004221D0">
      <w:pPr>
        <w:pStyle w:val="ListParagraph"/>
        <w:spacing w:after="0" w:line="240" w:lineRule="auto"/>
        <w:ind w:left="1350" w:hanging="360"/>
        <w:jc w:val="both"/>
        <w:rPr>
          <w:rFonts w:ascii="Arial" w:hAnsi="Arial" w:cs="Arial"/>
          <w:sz w:val="24"/>
          <w:szCs w:val="24"/>
        </w:rPr>
      </w:pPr>
    </w:p>
    <w:p w14:paraId="7A9B62F2" w14:textId="77777777" w:rsidR="004221D0" w:rsidRPr="004221D0" w:rsidRDefault="004221D0" w:rsidP="004221D0">
      <w:pPr>
        <w:pStyle w:val="ListParagraph"/>
        <w:numPr>
          <w:ilvl w:val="0"/>
          <w:numId w:val="39"/>
        </w:numPr>
        <w:spacing w:after="0" w:line="240" w:lineRule="auto"/>
        <w:ind w:left="1350"/>
        <w:jc w:val="both"/>
        <w:rPr>
          <w:rFonts w:ascii="Arial" w:hAnsi="Arial" w:cs="Arial"/>
          <w:sz w:val="24"/>
          <w:szCs w:val="24"/>
        </w:rPr>
      </w:pPr>
      <w:r w:rsidRPr="004221D0">
        <w:rPr>
          <w:rFonts w:ascii="Arial" w:hAnsi="Arial" w:cs="Arial"/>
          <w:sz w:val="24"/>
          <w:szCs w:val="24"/>
        </w:rPr>
        <w:t>G – Gender Development and Income Generation through livelihood-oriented diversified crop production.</w:t>
      </w:r>
    </w:p>
    <w:p w14:paraId="362FC47E" w14:textId="77777777" w:rsidR="004221D0" w:rsidRPr="004221D0" w:rsidRDefault="004221D0" w:rsidP="004221D0">
      <w:pPr>
        <w:pStyle w:val="ListParagraph"/>
        <w:spacing w:after="0" w:line="240" w:lineRule="auto"/>
        <w:ind w:left="1350" w:hanging="360"/>
        <w:jc w:val="both"/>
        <w:rPr>
          <w:rFonts w:ascii="Arial" w:hAnsi="Arial" w:cs="Arial"/>
          <w:sz w:val="24"/>
          <w:szCs w:val="24"/>
        </w:rPr>
      </w:pPr>
    </w:p>
    <w:p w14:paraId="78D82872" w14:textId="6191E2DF" w:rsidR="004D3289" w:rsidRPr="00C85FD8" w:rsidRDefault="004221D0" w:rsidP="004221D0">
      <w:pPr>
        <w:pStyle w:val="ListParagraph"/>
        <w:numPr>
          <w:ilvl w:val="0"/>
          <w:numId w:val="39"/>
        </w:numPr>
        <w:spacing w:after="0" w:line="240" w:lineRule="auto"/>
        <w:ind w:left="1350"/>
        <w:jc w:val="both"/>
        <w:rPr>
          <w:rFonts w:ascii="Arial" w:hAnsi="Arial" w:cs="Arial"/>
          <w:sz w:val="24"/>
          <w:szCs w:val="24"/>
          <w:lang w:val="en-US"/>
        </w:rPr>
      </w:pPr>
      <w:r w:rsidRPr="004221D0">
        <w:rPr>
          <w:rFonts w:ascii="Arial" w:hAnsi="Arial" w:cs="Arial"/>
          <w:sz w:val="24"/>
          <w:szCs w:val="24"/>
        </w:rPr>
        <w:t>E – Environmental Resource Conservation and Disaster Risk Reduction through climate-smart and resource-efficient farming practices.</w:t>
      </w:r>
    </w:p>
    <w:p w14:paraId="72B4F9A2" w14:textId="1794A7F6" w:rsidR="004D3289" w:rsidRPr="00C85FD8" w:rsidRDefault="004D3289" w:rsidP="004D3289">
      <w:pPr>
        <w:pStyle w:val="ListParagraph"/>
        <w:spacing w:after="0" w:line="240" w:lineRule="auto"/>
        <w:ind w:left="426"/>
        <w:jc w:val="both"/>
        <w:rPr>
          <w:rFonts w:ascii="Arial" w:hAnsi="Arial" w:cs="Arial"/>
          <w:sz w:val="24"/>
          <w:szCs w:val="24"/>
          <w:lang w:val="en-US"/>
        </w:rPr>
      </w:pPr>
    </w:p>
    <w:p w14:paraId="5A40A6CA" w14:textId="77777777" w:rsidR="00292F39" w:rsidRPr="00C85FD8" w:rsidRDefault="00D67463" w:rsidP="00E303F4">
      <w:pPr>
        <w:pStyle w:val="ListParagraph"/>
        <w:numPr>
          <w:ilvl w:val="0"/>
          <w:numId w:val="33"/>
        </w:numPr>
        <w:spacing w:after="0" w:line="240" w:lineRule="auto"/>
        <w:ind w:left="426" w:hanging="426"/>
        <w:jc w:val="both"/>
        <w:rPr>
          <w:rFonts w:ascii="Arial" w:hAnsi="Arial" w:cs="Arial"/>
          <w:sz w:val="24"/>
          <w:szCs w:val="24"/>
        </w:rPr>
      </w:pPr>
      <w:r w:rsidRPr="00C85FD8">
        <w:rPr>
          <w:rFonts w:ascii="Arial" w:hAnsi="Arial" w:cs="Arial"/>
          <w:b/>
          <w:bCs/>
          <w:sz w:val="24"/>
          <w:szCs w:val="24"/>
        </w:rPr>
        <w:t>Specific Objectives</w:t>
      </w:r>
      <w:r w:rsidR="001A3CF5" w:rsidRPr="00C85FD8">
        <w:rPr>
          <w:rFonts w:ascii="Arial" w:hAnsi="Arial" w:cs="Arial"/>
          <w:b/>
          <w:bCs/>
          <w:sz w:val="24"/>
          <w:szCs w:val="24"/>
        </w:rPr>
        <w:t>.</w:t>
      </w:r>
      <w:r w:rsidRPr="00C85FD8">
        <w:rPr>
          <w:rFonts w:ascii="Arial" w:hAnsi="Arial" w:cs="Arial"/>
          <w:sz w:val="24"/>
          <w:szCs w:val="24"/>
        </w:rPr>
        <w:t xml:space="preserve"> </w:t>
      </w:r>
    </w:p>
    <w:p w14:paraId="631C1502" w14:textId="77777777" w:rsidR="004221D0" w:rsidRDefault="004221D0" w:rsidP="004221D0">
      <w:pPr>
        <w:ind w:firstLine="360"/>
        <w:rPr>
          <w:rFonts w:ascii="Arial" w:hAnsi="Arial" w:cs="Arial"/>
          <w:sz w:val="24"/>
          <w:szCs w:val="24"/>
          <w:lang w:val="en-US"/>
        </w:rPr>
      </w:pPr>
    </w:p>
    <w:p w14:paraId="74D93E10" w14:textId="47F0272F" w:rsidR="004221D0" w:rsidRPr="004221D0" w:rsidRDefault="004221D0" w:rsidP="004221D0">
      <w:pPr>
        <w:ind w:firstLine="360"/>
        <w:rPr>
          <w:rFonts w:ascii="Arial" w:hAnsi="Arial" w:cs="Arial"/>
          <w:sz w:val="24"/>
          <w:szCs w:val="24"/>
          <w:lang w:val="en-US"/>
        </w:rPr>
      </w:pPr>
      <w:r w:rsidRPr="004221D0">
        <w:rPr>
          <w:rFonts w:ascii="Arial" w:hAnsi="Arial" w:cs="Arial"/>
          <w:sz w:val="24"/>
          <w:szCs w:val="24"/>
          <w:lang w:val="en-US"/>
        </w:rPr>
        <w:t>The project aims to:</w:t>
      </w:r>
    </w:p>
    <w:p w14:paraId="4D2EE5B8"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 xml:space="preserve">Increase farmers' knowledge and skills on diversified and sequential cropping systems suitable for coconut-based farms. </w:t>
      </w:r>
    </w:p>
    <w:p w14:paraId="1B2FB211"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 xml:space="preserve">Demonstrate and validate CP5, CP6, and CP8 under actual farmer field conditions through two farmer-managed demonstration farms. </w:t>
      </w:r>
    </w:p>
    <w:p w14:paraId="0FCEF113"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 xml:space="preserve">Enhance farmers' technical capacity in crop establishment, crop sequencing, soil health management, and integrated pest and weed monitoring. </w:t>
      </w:r>
    </w:p>
    <w:p w14:paraId="1103108A"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 xml:space="preserve">Improve farmers' capacity to assess the economic potential of diversified cropping systems through basic farm records and cost-and-return analysis. </w:t>
      </w:r>
    </w:p>
    <w:p w14:paraId="3D9E3F2C"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 xml:space="preserve">Assess farmers' knowledge gain, technology acceptance, and initial adoption following the extension intervention. </w:t>
      </w:r>
    </w:p>
    <w:p w14:paraId="7AEA47EF"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 xml:space="preserve">Develop and disseminate farmer-friendly technology guides and IEC materials on climate-smart diversified cropping under coconut. </w:t>
      </w:r>
    </w:p>
    <w:p w14:paraId="08D68A92" w14:textId="77777777" w:rsidR="004221D0" w:rsidRPr="004221D0" w:rsidRDefault="004221D0" w:rsidP="004221D0">
      <w:pPr>
        <w:pStyle w:val="ListParagraph"/>
        <w:numPr>
          <w:ilvl w:val="0"/>
          <w:numId w:val="40"/>
        </w:numPr>
        <w:rPr>
          <w:rFonts w:ascii="Arial" w:hAnsi="Arial" w:cs="Arial"/>
          <w:sz w:val="24"/>
          <w:szCs w:val="24"/>
          <w:lang w:val="en-US"/>
        </w:rPr>
      </w:pPr>
      <w:r w:rsidRPr="004221D0">
        <w:rPr>
          <w:rFonts w:ascii="Arial" w:hAnsi="Arial" w:cs="Arial"/>
          <w:sz w:val="24"/>
          <w:szCs w:val="24"/>
          <w:lang w:val="en-US"/>
        </w:rPr>
        <w:t>Strengthen collaboration among JHCSC, LGUs, agricultural extension personnel, and coconut farmers in promoting sustainable coconut-based farming.</w:t>
      </w:r>
    </w:p>
    <w:p w14:paraId="7E44D0C9" w14:textId="77777777" w:rsidR="00D67463" w:rsidRPr="00C85FD8" w:rsidRDefault="00D67463" w:rsidP="00D67463">
      <w:pPr>
        <w:pStyle w:val="ListParagraph"/>
        <w:rPr>
          <w:rFonts w:ascii="Arial" w:hAnsi="Arial" w:cs="Arial"/>
          <w:b/>
          <w:bCs/>
          <w:sz w:val="24"/>
          <w:szCs w:val="24"/>
        </w:rPr>
      </w:pPr>
    </w:p>
    <w:p w14:paraId="5652DFB5" w14:textId="4EC3C69C" w:rsidR="00292F39" w:rsidRPr="004221D0" w:rsidRDefault="00E303F4" w:rsidP="00292F39">
      <w:pPr>
        <w:pStyle w:val="ListParagraph"/>
        <w:numPr>
          <w:ilvl w:val="0"/>
          <w:numId w:val="33"/>
        </w:numPr>
        <w:spacing w:after="0" w:line="240" w:lineRule="auto"/>
        <w:ind w:left="426" w:hanging="426"/>
        <w:jc w:val="both"/>
        <w:rPr>
          <w:rFonts w:ascii="Arial" w:hAnsi="Arial" w:cs="Arial"/>
          <w:sz w:val="24"/>
          <w:szCs w:val="24"/>
        </w:rPr>
      </w:pPr>
      <w:r w:rsidRPr="00C85FD8">
        <w:rPr>
          <w:rFonts w:ascii="Arial" w:hAnsi="Arial" w:cs="Arial"/>
          <w:b/>
          <w:bCs/>
          <w:sz w:val="24"/>
          <w:szCs w:val="24"/>
        </w:rPr>
        <w:t>Logical Framework</w:t>
      </w:r>
    </w:p>
    <w:p w14:paraId="75311F95" w14:textId="77777777" w:rsidR="004221D0" w:rsidRPr="00C85FD8" w:rsidRDefault="004221D0" w:rsidP="00881F7B">
      <w:pPr>
        <w:pStyle w:val="ListParagraph"/>
        <w:spacing w:after="0" w:line="240" w:lineRule="auto"/>
        <w:ind w:left="426"/>
        <w:jc w:val="both"/>
        <w:rPr>
          <w:rFonts w:ascii="Arial" w:hAnsi="Arial" w:cs="Arial"/>
          <w:sz w:val="24"/>
          <w:szCs w:val="24"/>
        </w:rPr>
      </w:pPr>
    </w:p>
    <w:tbl>
      <w:tblPr>
        <w:tblStyle w:val="TableGrid"/>
        <w:tblW w:w="0" w:type="auto"/>
        <w:tblLook w:val="04A0" w:firstRow="1" w:lastRow="0" w:firstColumn="1" w:lastColumn="0" w:noHBand="0" w:noVBand="1"/>
      </w:tblPr>
      <w:tblGrid>
        <w:gridCol w:w="3055"/>
        <w:gridCol w:w="2366"/>
        <w:gridCol w:w="2274"/>
        <w:gridCol w:w="2267"/>
      </w:tblGrid>
      <w:tr w:rsidR="004221D0" w:rsidRPr="00787050" w14:paraId="4D05EB35" w14:textId="77777777" w:rsidTr="00881F7B">
        <w:tc>
          <w:tcPr>
            <w:tcW w:w="3055" w:type="dxa"/>
            <w:hideMark/>
          </w:tcPr>
          <w:p w14:paraId="62EAFEFC" w14:textId="77777777" w:rsidR="004221D0" w:rsidRPr="00787050" w:rsidRDefault="004221D0" w:rsidP="00881F7B">
            <w:pPr>
              <w:pStyle w:val="ListParagraph"/>
              <w:ind w:left="72" w:hanging="5"/>
              <w:jc w:val="center"/>
              <w:rPr>
                <w:rFonts w:ascii="Arial" w:hAnsi="Arial" w:cs="Arial"/>
                <w:b/>
                <w:bCs/>
                <w:lang w:val="en-US"/>
              </w:rPr>
            </w:pPr>
            <w:r w:rsidRPr="00787050">
              <w:rPr>
                <w:rFonts w:ascii="Arial" w:hAnsi="Arial" w:cs="Arial"/>
                <w:b/>
                <w:bCs/>
                <w:lang w:val="en-US"/>
              </w:rPr>
              <w:t>Particular</w:t>
            </w:r>
          </w:p>
        </w:tc>
        <w:tc>
          <w:tcPr>
            <w:tcW w:w="2366" w:type="dxa"/>
            <w:hideMark/>
          </w:tcPr>
          <w:p w14:paraId="6C44F1C5" w14:textId="77777777" w:rsidR="004221D0" w:rsidRPr="00787050" w:rsidRDefault="004221D0" w:rsidP="00881F7B">
            <w:pPr>
              <w:pStyle w:val="ListParagraph"/>
              <w:ind w:left="72" w:hanging="5"/>
              <w:jc w:val="center"/>
              <w:rPr>
                <w:rFonts w:ascii="Arial" w:hAnsi="Arial" w:cs="Arial"/>
                <w:b/>
                <w:bCs/>
                <w:lang w:val="en-US"/>
              </w:rPr>
            </w:pPr>
            <w:r w:rsidRPr="00787050">
              <w:rPr>
                <w:rFonts w:ascii="Arial" w:hAnsi="Arial" w:cs="Arial"/>
                <w:b/>
                <w:bCs/>
                <w:lang w:val="en-US"/>
              </w:rPr>
              <w:t>Indicators</w:t>
            </w:r>
          </w:p>
        </w:tc>
        <w:tc>
          <w:tcPr>
            <w:tcW w:w="0" w:type="auto"/>
            <w:hideMark/>
          </w:tcPr>
          <w:p w14:paraId="2BFC05CF" w14:textId="77777777" w:rsidR="004221D0" w:rsidRPr="00787050" w:rsidRDefault="004221D0" w:rsidP="00881F7B">
            <w:pPr>
              <w:pStyle w:val="ListParagraph"/>
              <w:ind w:left="72" w:hanging="5"/>
              <w:jc w:val="center"/>
              <w:rPr>
                <w:rFonts w:ascii="Arial" w:hAnsi="Arial" w:cs="Arial"/>
                <w:b/>
                <w:bCs/>
                <w:lang w:val="en-US"/>
              </w:rPr>
            </w:pPr>
            <w:r w:rsidRPr="00787050">
              <w:rPr>
                <w:rFonts w:ascii="Arial" w:hAnsi="Arial" w:cs="Arial"/>
                <w:b/>
                <w:bCs/>
                <w:lang w:val="en-US"/>
              </w:rPr>
              <w:t>Means of Verification</w:t>
            </w:r>
          </w:p>
        </w:tc>
        <w:tc>
          <w:tcPr>
            <w:tcW w:w="0" w:type="auto"/>
            <w:hideMark/>
          </w:tcPr>
          <w:p w14:paraId="7E7797C2" w14:textId="77777777" w:rsidR="004221D0" w:rsidRPr="00787050" w:rsidRDefault="004221D0" w:rsidP="00881F7B">
            <w:pPr>
              <w:pStyle w:val="ListParagraph"/>
              <w:ind w:left="72" w:hanging="5"/>
              <w:jc w:val="center"/>
              <w:rPr>
                <w:rFonts w:ascii="Arial" w:hAnsi="Arial" w:cs="Arial"/>
                <w:b/>
                <w:bCs/>
                <w:lang w:val="en-US"/>
              </w:rPr>
            </w:pPr>
            <w:r w:rsidRPr="00787050">
              <w:rPr>
                <w:rFonts w:ascii="Arial" w:hAnsi="Arial" w:cs="Arial"/>
                <w:b/>
                <w:bCs/>
                <w:lang w:val="en-US"/>
              </w:rPr>
              <w:t>Assumptions</w:t>
            </w:r>
          </w:p>
        </w:tc>
      </w:tr>
      <w:tr w:rsidR="004221D0" w:rsidRPr="00787050" w14:paraId="5548A9D9" w14:textId="77777777" w:rsidTr="00881F7B">
        <w:tc>
          <w:tcPr>
            <w:tcW w:w="3055" w:type="dxa"/>
            <w:hideMark/>
          </w:tcPr>
          <w:p w14:paraId="771D224C"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b/>
                <w:bCs/>
                <w:lang w:val="en-US"/>
              </w:rPr>
              <w:t>Goal:</w:t>
            </w:r>
            <w:r w:rsidRPr="00787050">
              <w:rPr>
                <w:rFonts w:ascii="Arial" w:hAnsi="Arial" w:cs="Arial"/>
                <w:lang w:val="en-US"/>
              </w:rPr>
              <w:t xml:space="preserve"> Improved productivity, resource-use efficiency, and resilience of smallholder coconut-based farming communities in Zamboanga del Sur.</w:t>
            </w:r>
          </w:p>
        </w:tc>
        <w:tc>
          <w:tcPr>
            <w:tcW w:w="2366" w:type="dxa"/>
            <w:hideMark/>
          </w:tcPr>
          <w:p w14:paraId="33B9B9D7"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Improved farm productivity and increased use of diversified cropping practices among participating farmers.</w:t>
            </w:r>
          </w:p>
        </w:tc>
        <w:tc>
          <w:tcPr>
            <w:tcW w:w="0" w:type="auto"/>
            <w:hideMark/>
          </w:tcPr>
          <w:p w14:paraId="771B4D3C" w14:textId="1A8373AE"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 xml:space="preserve">Project completion report, farm records, monitoring reports, </w:t>
            </w:r>
            <w:r w:rsidR="00881F7B" w:rsidRPr="00787050">
              <w:rPr>
                <w:rFonts w:ascii="Arial" w:hAnsi="Arial" w:cs="Arial"/>
                <w:lang w:val="en-US"/>
              </w:rPr>
              <w:t xml:space="preserve">and </w:t>
            </w:r>
            <w:r w:rsidRPr="00787050">
              <w:rPr>
                <w:rFonts w:ascii="Arial" w:hAnsi="Arial" w:cs="Arial"/>
                <w:lang w:val="en-US"/>
              </w:rPr>
              <w:t>farmer feedback.</w:t>
            </w:r>
          </w:p>
        </w:tc>
        <w:tc>
          <w:tcPr>
            <w:tcW w:w="0" w:type="auto"/>
            <w:hideMark/>
          </w:tcPr>
          <w:p w14:paraId="6D6EF8B8"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Farmers remain interested in diversified coconut-based production.</w:t>
            </w:r>
          </w:p>
        </w:tc>
      </w:tr>
      <w:tr w:rsidR="004221D0" w:rsidRPr="00787050" w14:paraId="7DA3C7FA" w14:textId="77777777" w:rsidTr="00881F7B">
        <w:tc>
          <w:tcPr>
            <w:tcW w:w="3055" w:type="dxa"/>
            <w:hideMark/>
          </w:tcPr>
          <w:p w14:paraId="5FA8BF2C"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b/>
                <w:bCs/>
                <w:lang w:val="en-US"/>
              </w:rPr>
              <w:t>Purpose:</w:t>
            </w:r>
            <w:r w:rsidRPr="00787050">
              <w:rPr>
                <w:rFonts w:ascii="Arial" w:hAnsi="Arial" w:cs="Arial"/>
                <w:lang w:val="en-US"/>
              </w:rPr>
              <w:t xml:space="preserve"> Promote adoption of climate-smart diversified cropping systems among smallholder coconut farmers.</w:t>
            </w:r>
          </w:p>
        </w:tc>
        <w:tc>
          <w:tcPr>
            <w:tcW w:w="2366" w:type="dxa"/>
            <w:hideMark/>
          </w:tcPr>
          <w:p w14:paraId="67BAF6EA" w14:textId="3DC047EB" w:rsidR="004221D0" w:rsidRPr="00787050" w:rsidRDefault="001A422E" w:rsidP="00881F7B">
            <w:pPr>
              <w:pStyle w:val="ListParagraph"/>
              <w:ind w:left="72" w:hanging="5"/>
              <w:jc w:val="both"/>
              <w:rPr>
                <w:rFonts w:ascii="Arial" w:hAnsi="Arial" w:cs="Arial"/>
                <w:lang w:val="en-US"/>
              </w:rPr>
            </w:pPr>
            <w:r>
              <w:rPr>
                <w:rFonts w:ascii="Arial" w:hAnsi="Arial" w:cs="Arial"/>
                <w:lang w:val="en-US"/>
              </w:rPr>
              <w:t>2</w:t>
            </w:r>
            <w:r w:rsidR="004221D0" w:rsidRPr="00787050">
              <w:rPr>
                <w:rFonts w:ascii="Arial" w:hAnsi="Arial" w:cs="Arial"/>
                <w:lang w:val="en-US"/>
              </w:rPr>
              <w:t>50 farmers trained; 2 demonstration farms established; CP5, CP6 and CP8 demonstrated.</w:t>
            </w:r>
          </w:p>
        </w:tc>
        <w:tc>
          <w:tcPr>
            <w:tcW w:w="0" w:type="auto"/>
            <w:hideMark/>
          </w:tcPr>
          <w:p w14:paraId="0A9F597C" w14:textId="63CF8639"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 xml:space="preserve">Attendance sheets, training documentation, demonstration farm records, </w:t>
            </w:r>
            <w:r w:rsidR="00881F7B" w:rsidRPr="00787050">
              <w:rPr>
                <w:rFonts w:ascii="Arial" w:hAnsi="Arial" w:cs="Arial"/>
                <w:lang w:val="en-US"/>
              </w:rPr>
              <w:t xml:space="preserve">and </w:t>
            </w:r>
            <w:r w:rsidRPr="00787050">
              <w:rPr>
                <w:rFonts w:ascii="Arial" w:hAnsi="Arial" w:cs="Arial"/>
                <w:lang w:val="en-US"/>
              </w:rPr>
              <w:t>photographs.</w:t>
            </w:r>
          </w:p>
        </w:tc>
        <w:tc>
          <w:tcPr>
            <w:tcW w:w="0" w:type="auto"/>
            <w:hideMark/>
          </w:tcPr>
          <w:p w14:paraId="1E38A1CC" w14:textId="760B31C2"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Farmers participate actively</w:t>
            </w:r>
            <w:r w:rsidR="00881F7B" w:rsidRPr="00787050">
              <w:rPr>
                <w:rFonts w:ascii="Arial" w:hAnsi="Arial" w:cs="Arial"/>
                <w:lang w:val="en-US"/>
              </w:rPr>
              <w:t>,</w:t>
            </w:r>
            <w:r w:rsidRPr="00787050">
              <w:rPr>
                <w:rFonts w:ascii="Arial" w:hAnsi="Arial" w:cs="Arial"/>
                <w:lang w:val="en-US"/>
              </w:rPr>
              <w:t xml:space="preserve"> and farmer-cooperators maintain demonstration plots.</w:t>
            </w:r>
          </w:p>
        </w:tc>
      </w:tr>
      <w:tr w:rsidR="004221D0" w:rsidRPr="00787050" w14:paraId="2C2CCA8C" w14:textId="77777777" w:rsidTr="00881F7B">
        <w:tc>
          <w:tcPr>
            <w:tcW w:w="3055" w:type="dxa"/>
            <w:hideMark/>
          </w:tcPr>
          <w:p w14:paraId="0F3BBCDB"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b/>
                <w:bCs/>
                <w:lang w:val="en-US"/>
              </w:rPr>
              <w:t>Outputs:</w:t>
            </w:r>
            <w:r w:rsidRPr="00787050">
              <w:rPr>
                <w:rFonts w:ascii="Arial" w:hAnsi="Arial" w:cs="Arial"/>
                <w:lang w:val="en-US"/>
              </w:rPr>
              <w:t xml:space="preserve"> Farmers trained; demonstration farms established; technology guides developed; field </w:t>
            </w:r>
            <w:r w:rsidRPr="00787050">
              <w:rPr>
                <w:rFonts w:ascii="Arial" w:hAnsi="Arial" w:cs="Arial"/>
                <w:lang w:val="en-US"/>
              </w:rPr>
              <w:lastRenderedPageBreak/>
              <w:t>monitoring conducted; adoption assessed.</w:t>
            </w:r>
          </w:p>
        </w:tc>
        <w:tc>
          <w:tcPr>
            <w:tcW w:w="2366" w:type="dxa"/>
            <w:hideMark/>
          </w:tcPr>
          <w:p w14:paraId="01C8DAEE" w14:textId="0811EE2E"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lastRenderedPageBreak/>
              <w:t xml:space="preserve">At least </w:t>
            </w:r>
            <w:r w:rsidR="001A422E">
              <w:rPr>
                <w:rFonts w:ascii="Arial" w:hAnsi="Arial" w:cs="Arial"/>
                <w:lang w:val="en-US"/>
              </w:rPr>
              <w:t>2</w:t>
            </w:r>
            <w:r w:rsidRPr="00787050">
              <w:rPr>
                <w:rFonts w:ascii="Arial" w:hAnsi="Arial" w:cs="Arial"/>
                <w:lang w:val="en-US"/>
              </w:rPr>
              <w:t xml:space="preserve">50 participants trained; 2 demonstration farms operational; IEC </w:t>
            </w:r>
            <w:r w:rsidRPr="00787050">
              <w:rPr>
                <w:rFonts w:ascii="Arial" w:hAnsi="Arial" w:cs="Arial"/>
                <w:lang w:val="en-US"/>
              </w:rPr>
              <w:lastRenderedPageBreak/>
              <w:t>materials distributed; monitoring activities completed.</w:t>
            </w:r>
          </w:p>
        </w:tc>
        <w:tc>
          <w:tcPr>
            <w:tcW w:w="0" w:type="auto"/>
            <w:hideMark/>
          </w:tcPr>
          <w:p w14:paraId="118386E0"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lastRenderedPageBreak/>
              <w:t xml:space="preserve">Training reports, attendance sheets, IEC materials, </w:t>
            </w:r>
            <w:r w:rsidRPr="00787050">
              <w:rPr>
                <w:rFonts w:ascii="Arial" w:hAnsi="Arial" w:cs="Arial"/>
                <w:lang w:val="en-US"/>
              </w:rPr>
              <w:lastRenderedPageBreak/>
              <w:t>monitoring forms, photos.</w:t>
            </w:r>
          </w:p>
        </w:tc>
        <w:tc>
          <w:tcPr>
            <w:tcW w:w="0" w:type="auto"/>
            <w:hideMark/>
          </w:tcPr>
          <w:p w14:paraId="7DD9EB82"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lastRenderedPageBreak/>
              <w:t>Inputs and technical support are available.</w:t>
            </w:r>
          </w:p>
        </w:tc>
      </w:tr>
      <w:tr w:rsidR="004221D0" w:rsidRPr="00787050" w14:paraId="2A0343EB" w14:textId="77777777" w:rsidTr="00881F7B">
        <w:tc>
          <w:tcPr>
            <w:tcW w:w="3055" w:type="dxa"/>
            <w:hideMark/>
          </w:tcPr>
          <w:p w14:paraId="4D631B20"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b/>
                <w:bCs/>
                <w:lang w:val="en-US"/>
              </w:rPr>
              <w:t>Outcomes:</w:t>
            </w:r>
            <w:r w:rsidRPr="00787050">
              <w:rPr>
                <w:rFonts w:ascii="Arial" w:hAnsi="Arial" w:cs="Arial"/>
                <w:lang w:val="en-US"/>
              </w:rPr>
              <w:t xml:space="preserve"> Increased farmer knowledge, improved technical skills, increased technology acceptance, and initial adoption of recommended cropping systems.</w:t>
            </w:r>
          </w:p>
        </w:tc>
        <w:tc>
          <w:tcPr>
            <w:tcW w:w="2366" w:type="dxa"/>
            <w:hideMark/>
          </w:tcPr>
          <w:p w14:paraId="6E14724A"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Measurable improvement in post-training assessment; farmers report increased acceptance and selected farmers begin adopting recommended systems.</w:t>
            </w:r>
          </w:p>
        </w:tc>
        <w:tc>
          <w:tcPr>
            <w:tcW w:w="0" w:type="auto"/>
            <w:hideMark/>
          </w:tcPr>
          <w:p w14:paraId="21716EA8"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Pre/post-test results, adoption survey, farmer interviews, farm records.</w:t>
            </w:r>
          </w:p>
        </w:tc>
        <w:tc>
          <w:tcPr>
            <w:tcW w:w="0" w:type="auto"/>
            <w:hideMark/>
          </w:tcPr>
          <w:p w14:paraId="17AEDA8E"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Farmers perceive the technologies as practical and economically feasible.</w:t>
            </w:r>
          </w:p>
        </w:tc>
      </w:tr>
      <w:tr w:rsidR="004221D0" w:rsidRPr="00787050" w14:paraId="0A1D033B" w14:textId="77777777" w:rsidTr="00881F7B">
        <w:tc>
          <w:tcPr>
            <w:tcW w:w="3055" w:type="dxa"/>
            <w:hideMark/>
          </w:tcPr>
          <w:p w14:paraId="5A51490A"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b/>
                <w:bCs/>
                <w:lang w:val="en-US"/>
              </w:rPr>
              <w:t>Activities:</w:t>
            </w:r>
            <w:r w:rsidRPr="00787050">
              <w:rPr>
                <w:rFonts w:ascii="Arial" w:hAnsi="Arial" w:cs="Arial"/>
                <w:lang w:val="en-US"/>
              </w:rPr>
              <w:t xml:space="preserve"> Coordination, participant selection, baseline assessment, training, hands-on learning, demonstration farm establishment, monitoring, field learning, harvesting, economic assessment, post-assessment, documentation and dissemination.</w:t>
            </w:r>
          </w:p>
        </w:tc>
        <w:tc>
          <w:tcPr>
            <w:tcW w:w="2366" w:type="dxa"/>
            <w:hideMark/>
          </w:tcPr>
          <w:p w14:paraId="7B6BE716"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Activities completed according to implementation schedule and documented.</w:t>
            </w:r>
          </w:p>
        </w:tc>
        <w:tc>
          <w:tcPr>
            <w:tcW w:w="0" w:type="auto"/>
            <w:hideMark/>
          </w:tcPr>
          <w:p w14:paraId="758D2AC1"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Activity reports, attendance sheets, monitoring forms, photographs, financial records.</w:t>
            </w:r>
          </w:p>
        </w:tc>
        <w:tc>
          <w:tcPr>
            <w:tcW w:w="0" w:type="auto"/>
            <w:hideMark/>
          </w:tcPr>
          <w:p w14:paraId="43AE2061" w14:textId="77777777" w:rsidR="004221D0" w:rsidRPr="00787050" w:rsidRDefault="004221D0" w:rsidP="00881F7B">
            <w:pPr>
              <w:pStyle w:val="ListParagraph"/>
              <w:ind w:left="72" w:hanging="5"/>
              <w:jc w:val="both"/>
              <w:rPr>
                <w:rFonts w:ascii="Arial" w:hAnsi="Arial" w:cs="Arial"/>
                <w:lang w:val="en-US"/>
              </w:rPr>
            </w:pPr>
            <w:r w:rsidRPr="00787050">
              <w:rPr>
                <w:rFonts w:ascii="Arial" w:hAnsi="Arial" w:cs="Arial"/>
                <w:lang w:val="en-US"/>
              </w:rPr>
              <w:t>Partner LGUs, farmers, and project team cooperate throughout implementation.</w:t>
            </w:r>
          </w:p>
        </w:tc>
      </w:tr>
    </w:tbl>
    <w:p w14:paraId="06B31C9F" w14:textId="5EC66790" w:rsidR="004D12BD" w:rsidRPr="00C85FD8" w:rsidRDefault="00E303F4" w:rsidP="00881F7B">
      <w:pPr>
        <w:pStyle w:val="ListParagraph"/>
        <w:spacing w:after="0" w:line="240" w:lineRule="auto"/>
        <w:ind w:left="426"/>
        <w:jc w:val="both"/>
        <w:rPr>
          <w:rFonts w:ascii="Arial" w:hAnsi="Arial" w:cs="Arial"/>
          <w:sz w:val="24"/>
          <w:szCs w:val="24"/>
        </w:rPr>
      </w:pPr>
      <w:r w:rsidRPr="00C85FD8">
        <w:rPr>
          <w:rFonts w:ascii="Arial" w:hAnsi="Arial" w:cs="Arial"/>
          <w:sz w:val="24"/>
          <w:szCs w:val="24"/>
        </w:rPr>
        <w:br/>
      </w:r>
    </w:p>
    <w:p w14:paraId="1C88446C" w14:textId="5FAC358A" w:rsidR="00292F39" w:rsidRPr="00881F7B" w:rsidRDefault="00292F39" w:rsidP="001A3CF5">
      <w:pPr>
        <w:pStyle w:val="ListParagraph"/>
        <w:numPr>
          <w:ilvl w:val="0"/>
          <w:numId w:val="33"/>
        </w:numPr>
        <w:spacing w:after="0" w:line="240" w:lineRule="auto"/>
        <w:ind w:left="426" w:hanging="426"/>
        <w:jc w:val="both"/>
        <w:rPr>
          <w:rFonts w:ascii="Arial" w:hAnsi="Arial" w:cs="Arial"/>
          <w:sz w:val="24"/>
          <w:szCs w:val="24"/>
        </w:rPr>
      </w:pPr>
      <w:r w:rsidRPr="00C85FD8">
        <w:rPr>
          <w:rFonts w:ascii="Arial" w:eastAsia="Times New Roman" w:hAnsi="Arial" w:cs="Arial"/>
          <w:b/>
          <w:bCs/>
          <w:kern w:val="0"/>
          <w:sz w:val="24"/>
          <w:szCs w:val="24"/>
          <w:lang w:eastAsia="en-PH"/>
          <w14:ligatures w14:val="none"/>
        </w:rPr>
        <w:t>Methodology</w:t>
      </w:r>
    </w:p>
    <w:p w14:paraId="3CACAB09" w14:textId="77777777" w:rsidR="00881F7B" w:rsidRPr="00C85FD8" w:rsidRDefault="00881F7B" w:rsidP="00881F7B">
      <w:pPr>
        <w:pStyle w:val="ListParagraph"/>
        <w:spacing w:after="0" w:line="240" w:lineRule="auto"/>
        <w:ind w:left="426"/>
        <w:jc w:val="both"/>
        <w:rPr>
          <w:rFonts w:ascii="Arial" w:hAnsi="Arial" w:cs="Arial"/>
          <w:sz w:val="24"/>
          <w:szCs w:val="24"/>
        </w:rPr>
      </w:pPr>
    </w:p>
    <w:p w14:paraId="37B2B28A" w14:textId="77777777" w:rsidR="00881F7B" w:rsidRPr="00881F7B" w:rsidRDefault="00881F7B" w:rsidP="00881F7B">
      <w:pPr>
        <w:pStyle w:val="ListParagraph"/>
        <w:spacing w:after="0" w:line="240" w:lineRule="auto"/>
        <w:ind w:left="426"/>
        <w:jc w:val="both"/>
        <w:rPr>
          <w:rFonts w:ascii="Arial" w:hAnsi="Arial" w:cs="Arial"/>
          <w:sz w:val="24"/>
          <w:szCs w:val="24"/>
        </w:rPr>
      </w:pPr>
      <w:r w:rsidRPr="00881F7B">
        <w:rPr>
          <w:rFonts w:ascii="Arial" w:hAnsi="Arial" w:cs="Arial"/>
          <w:sz w:val="24"/>
          <w:szCs w:val="24"/>
        </w:rPr>
        <w:t>The project will adopt a participatory, farmer-centered Research–Demonstration–Learning–Adoption (RDLA) approach. Research-generated coconut-based cropping technologies will be translated into practical field applications through farmer training, hands-on learning, demonstration farms, technical assistance, field monitoring, and technology adoption assessment. Farmers will actively participate in establishing and managing demonstration plots, observing crop performance, documenting production results, and evaluating the suitability and economic potential of the recommended cropping systems.</w:t>
      </w:r>
    </w:p>
    <w:p w14:paraId="5D782874" w14:textId="77777777" w:rsidR="00881F7B" w:rsidRPr="00881F7B" w:rsidRDefault="00881F7B" w:rsidP="00881F7B">
      <w:pPr>
        <w:pStyle w:val="ListParagraph"/>
        <w:spacing w:after="0" w:line="240" w:lineRule="auto"/>
        <w:ind w:left="426"/>
        <w:jc w:val="both"/>
        <w:rPr>
          <w:rFonts w:ascii="Arial" w:hAnsi="Arial" w:cs="Arial"/>
          <w:sz w:val="24"/>
          <w:szCs w:val="24"/>
        </w:rPr>
      </w:pPr>
    </w:p>
    <w:p w14:paraId="4BCF4252" w14:textId="666BBB6B" w:rsidR="005A0575" w:rsidRDefault="00881F7B" w:rsidP="00881F7B">
      <w:pPr>
        <w:pStyle w:val="ListParagraph"/>
        <w:spacing w:after="0" w:line="240" w:lineRule="auto"/>
        <w:ind w:left="426"/>
        <w:jc w:val="both"/>
        <w:rPr>
          <w:rFonts w:ascii="Arial" w:hAnsi="Arial" w:cs="Arial"/>
          <w:sz w:val="24"/>
          <w:szCs w:val="24"/>
        </w:rPr>
      </w:pPr>
      <w:r w:rsidRPr="00881F7B">
        <w:rPr>
          <w:rFonts w:ascii="Arial" w:hAnsi="Arial" w:cs="Arial"/>
          <w:sz w:val="24"/>
          <w:szCs w:val="24"/>
        </w:rPr>
        <w:t>The methodology will focus on the three promising cropping patterns identified from the completed research: Mung Bean–Corn (CP5), Sweet Potato–Corn (CP6), Sweet Potato–Corn + Mung Bean (CP8)</w:t>
      </w:r>
      <w:r>
        <w:rPr>
          <w:rFonts w:ascii="Arial" w:hAnsi="Arial" w:cs="Arial"/>
          <w:sz w:val="24"/>
          <w:szCs w:val="24"/>
        </w:rPr>
        <w:t xml:space="preserve">, </w:t>
      </w:r>
      <w:r w:rsidRPr="00881F7B">
        <w:rPr>
          <w:rFonts w:ascii="Arial" w:hAnsi="Arial" w:cs="Arial"/>
          <w:sz w:val="24"/>
          <w:szCs w:val="24"/>
        </w:rPr>
        <w:t xml:space="preserve">and </w:t>
      </w:r>
      <w:r>
        <w:rPr>
          <w:rFonts w:ascii="Arial" w:hAnsi="Arial" w:cs="Arial"/>
          <w:sz w:val="24"/>
          <w:szCs w:val="24"/>
        </w:rPr>
        <w:t>Farmers Practice</w:t>
      </w:r>
      <w:r w:rsidRPr="00881F7B">
        <w:rPr>
          <w:rFonts w:ascii="Arial" w:hAnsi="Arial" w:cs="Arial"/>
          <w:sz w:val="24"/>
          <w:szCs w:val="24"/>
        </w:rPr>
        <w:t>.</w:t>
      </w:r>
    </w:p>
    <w:p w14:paraId="14E53359" w14:textId="77777777" w:rsidR="00881F7B" w:rsidRPr="00881F7B" w:rsidRDefault="00881F7B" w:rsidP="00881F7B">
      <w:pPr>
        <w:pStyle w:val="ListParagraph"/>
        <w:spacing w:after="0" w:line="240" w:lineRule="auto"/>
        <w:ind w:left="180"/>
        <w:jc w:val="both"/>
        <w:rPr>
          <w:rFonts w:ascii="Arial" w:hAnsi="Arial" w:cs="Arial"/>
          <w:b/>
          <w:bCs/>
          <w:sz w:val="24"/>
          <w:szCs w:val="24"/>
        </w:rPr>
      </w:pPr>
    </w:p>
    <w:tbl>
      <w:tblPr>
        <w:tblStyle w:val="TableGrid"/>
        <w:tblW w:w="0" w:type="auto"/>
        <w:tblLook w:val="04A0" w:firstRow="1" w:lastRow="0" w:firstColumn="1" w:lastColumn="0" w:noHBand="0" w:noVBand="1"/>
      </w:tblPr>
      <w:tblGrid>
        <w:gridCol w:w="1548"/>
        <w:gridCol w:w="2317"/>
        <w:gridCol w:w="1516"/>
        <w:gridCol w:w="1192"/>
        <w:gridCol w:w="1550"/>
        <w:gridCol w:w="1839"/>
      </w:tblGrid>
      <w:tr w:rsidR="00881F7B" w:rsidRPr="00881F7B" w14:paraId="7F5A8603" w14:textId="77777777" w:rsidTr="001A422E">
        <w:tc>
          <w:tcPr>
            <w:tcW w:w="0" w:type="auto"/>
            <w:hideMark/>
          </w:tcPr>
          <w:p w14:paraId="68CC2C44" w14:textId="77777777" w:rsidR="00881F7B" w:rsidRPr="00881F7B" w:rsidRDefault="00881F7B" w:rsidP="00881F7B">
            <w:pPr>
              <w:pStyle w:val="ListParagraph"/>
              <w:ind w:left="-23"/>
              <w:jc w:val="both"/>
              <w:rPr>
                <w:rFonts w:ascii="Arial" w:hAnsi="Arial" w:cs="Arial"/>
                <w:b/>
                <w:bCs/>
                <w:sz w:val="20"/>
                <w:szCs w:val="20"/>
                <w:lang w:val="en-US"/>
              </w:rPr>
            </w:pPr>
            <w:r w:rsidRPr="00881F7B">
              <w:rPr>
                <w:rFonts w:ascii="Arial" w:hAnsi="Arial" w:cs="Arial"/>
                <w:b/>
                <w:bCs/>
                <w:sz w:val="20"/>
                <w:szCs w:val="20"/>
                <w:lang w:val="en-US"/>
              </w:rPr>
              <w:t>Activity</w:t>
            </w:r>
          </w:p>
        </w:tc>
        <w:tc>
          <w:tcPr>
            <w:tcW w:w="2317" w:type="dxa"/>
            <w:hideMark/>
          </w:tcPr>
          <w:p w14:paraId="7BCB0CAF" w14:textId="77777777" w:rsidR="00881F7B" w:rsidRPr="00881F7B" w:rsidRDefault="00881F7B" w:rsidP="00881F7B">
            <w:pPr>
              <w:pStyle w:val="ListParagraph"/>
              <w:ind w:left="22" w:hanging="54"/>
              <w:jc w:val="both"/>
              <w:rPr>
                <w:rFonts w:ascii="Arial" w:hAnsi="Arial" w:cs="Arial"/>
                <w:b/>
                <w:bCs/>
                <w:sz w:val="20"/>
                <w:szCs w:val="20"/>
                <w:lang w:val="en-US"/>
              </w:rPr>
            </w:pPr>
            <w:r w:rsidRPr="00881F7B">
              <w:rPr>
                <w:rFonts w:ascii="Arial" w:hAnsi="Arial" w:cs="Arial"/>
                <w:b/>
                <w:bCs/>
                <w:sz w:val="20"/>
                <w:szCs w:val="20"/>
                <w:lang w:val="en-US"/>
              </w:rPr>
              <w:t>Description</w:t>
            </w:r>
          </w:p>
        </w:tc>
        <w:tc>
          <w:tcPr>
            <w:tcW w:w="1516" w:type="dxa"/>
            <w:hideMark/>
          </w:tcPr>
          <w:p w14:paraId="37B28990" w14:textId="77777777" w:rsidR="00881F7B" w:rsidRPr="00881F7B" w:rsidRDefault="00881F7B" w:rsidP="00881F7B">
            <w:pPr>
              <w:pStyle w:val="ListParagraph"/>
              <w:ind w:left="22" w:hanging="54"/>
              <w:jc w:val="both"/>
              <w:rPr>
                <w:rFonts w:ascii="Arial" w:hAnsi="Arial" w:cs="Arial"/>
                <w:b/>
                <w:bCs/>
                <w:sz w:val="20"/>
                <w:szCs w:val="20"/>
                <w:lang w:val="en-US"/>
              </w:rPr>
            </w:pPr>
            <w:r w:rsidRPr="00881F7B">
              <w:rPr>
                <w:rFonts w:ascii="Arial" w:hAnsi="Arial" w:cs="Arial"/>
                <w:b/>
                <w:bCs/>
                <w:sz w:val="20"/>
                <w:szCs w:val="20"/>
                <w:lang w:val="en-US"/>
              </w:rPr>
              <w:t>Target Participants</w:t>
            </w:r>
          </w:p>
        </w:tc>
        <w:tc>
          <w:tcPr>
            <w:tcW w:w="1192" w:type="dxa"/>
            <w:hideMark/>
          </w:tcPr>
          <w:p w14:paraId="57543A0B" w14:textId="77777777" w:rsidR="00881F7B" w:rsidRPr="00881F7B" w:rsidRDefault="00881F7B" w:rsidP="00881F7B">
            <w:pPr>
              <w:pStyle w:val="ListParagraph"/>
              <w:ind w:left="22" w:hanging="54"/>
              <w:jc w:val="both"/>
              <w:rPr>
                <w:rFonts w:ascii="Arial" w:hAnsi="Arial" w:cs="Arial"/>
                <w:b/>
                <w:bCs/>
                <w:sz w:val="20"/>
                <w:szCs w:val="20"/>
                <w:lang w:val="en-US"/>
              </w:rPr>
            </w:pPr>
            <w:r w:rsidRPr="00881F7B">
              <w:rPr>
                <w:rFonts w:ascii="Arial" w:hAnsi="Arial" w:cs="Arial"/>
                <w:b/>
                <w:bCs/>
                <w:sz w:val="20"/>
                <w:szCs w:val="20"/>
                <w:lang w:val="en-US"/>
              </w:rPr>
              <w:t>Timeframe</w:t>
            </w:r>
          </w:p>
        </w:tc>
        <w:tc>
          <w:tcPr>
            <w:tcW w:w="1550" w:type="dxa"/>
            <w:hideMark/>
          </w:tcPr>
          <w:p w14:paraId="5543A4F1" w14:textId="77777777" w:rsidR="00881F7B" w:rsidRPr="00881F7B" w:rsidRDefault="00881F7B" w:rsidP="00881F7B">
            <w:pPr>
              <w:pStyle w:val="ListParagraph"/>
              <w:ind w:left="22" w:hanging="54"/>
              <w:jc w:val="both"/>
              <w:rPr>
                <w:rFonts w:ascii="Arial" w:hAnsi="Arial" w:cs="Arial"/>
                <w:b/>
                <w:bCs/>
                <w:sz w:val="20"/>
                <w:szCs w:val="20"/>
                <w:lang w:val="en-US"/>
              </w:rPr>
            </w:pPr>
            <w:r w:rsidRPr="00881F7B">
              <w:rPr>
                <w:rFonts w:ascii="Arial" w:hAnsi="Arial" w:cs="Arial"/>
                <w:b/>
                <w:bCs/>
                <w:sz w:val="20"/>
                <w:szCs w:val="20"/>
                <w:lang w:val="en-US"/>
              </w:rPr>
              <w:t>Responsible</w:t>
            </w:r>
          </w:p>
        </w:tc>
        <w:tc>
          <w:tcPr>
            <w:tcW w:w="0" w:type="auto"/>
            <w:hideMark/>
          </w:tcPr>
          <w:p w14:paraId="1F1B8F70" w14:textId="77777777" w:rsidR="00881F7B" w:rsidRPr="00881F7B" w:rsidRDefault="00881F7B" w:rsidP="00881F7B">
            <w:pPr>
              <w:pStyle w:val="ListParagraph"/>
              <w:ind w:left="22" w:hanging="54"/>
              <w:jc w:val="both"/>
              <w:rPr>
                <w:rFonts w:ascii="Arial" w:hAnsi="Arial" w:cs="Arial"/>
                <w:b/>
                <w:bCs/>
                <w:sz w:val="20"/>
                <w:szCs w:val="20"/>
                <w:lang w:val="en-US"/>
              </w:rPr>
            </w:pPr>
            <w:r w:rsidRPr="00881F7B">
              <w:rPr>
                <w:rFonts w:ascii="Arial" w:hAnsi="Arial" w:cs="Arial"/>
                <w:b/>
                <w:bCs/>
                <w:sz w:val="20"/>
                <w:szCs w:val="20"/>
                <w:lang w:val="en-US"/>
              </w:rPr>
              <w:t>Expected Output</w:t>
            </w:r>
          </w:p>
        </w:tc>
      </w:tr>
      <w:tr w:rsidR="00881F7B" w:rsidRPr="00881F7B" w14:paraId="2802F432" w14:textId="77777777" w:rsidTr="001A422E">
        <w:tc>
          <w:tcPr>
            <w:tcW w:w="0" w:type="auto"/>
            <w:hideMark/>
          </w:tcPr>
          <w:p w14:paraId="4ED4287C"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1. Project coordination and partnership building</w:t>
            </w:r>
          </w:p>
        </w:tc>
        <w:tc>
          <w:tcPr>
            <w:tcW w:w="2317" w:type="dxa"/>
            <w:hideMark/>
          </w:tcPr>
          <w:p w14:paraId="3C21FF94"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Coordinate with partner LGU, Municipal Agriculture Office, agricultural extension personnel, farmer organizations, and other stakeholders for project implementation.</w:t>
            </w:r>
          </w:p>
        </w:tc>
        <w:tc>
          <w:tcPr>
            <w:tcW w:w="1516" w:type="dxa"/>
            <w:hideMark/>
          </w:tcPr>
          <w:p w14:paraId="7F56A522" w14:textId="2FF8BCCA"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 xml:space="preserve">LGU officials, agricultural extension personnel, </w:t>
            </w:r>
            <w:r>
              <w:rPr>
                <w:rFonts w:ascii="Arial" w:hAnsi="Arial" w:cs="Arial"/>
                <w:sz w:val="20"/>
                <w:szCs w:val="20"/>
                <w:lang w:val="en-US"/>
              </w:rPr>
              <w:t xml:space="preserve">and </w:t>
            </w:r>
            <w:r w:rsidRPr="00881F7B">
              <w:rPr>
                <w:rFonts w:ascii="Arial" w:hAnsi="Arial" w:cs="Arial"/>
                <w:sz w:val="20"/>
                <w:szCs w:val="20"/>
                <w:lang w:val="en-US"/>
              </w:rPr>
              <w:t>project team</w:t>
            </w:r>
          </w:p>
        </w:tc>
        <w:tc>
          <w:tcPr>
            <w:tcW w:w="1192" w:type="dxa"/>
            <w:hideMark/>
          </w:tcPr>
          <w:p w14:paraId="3A09F76C"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 1</w:t>
            </w:r>
          </w:p>
        </w:tc>
        <w:tc>
          <w:tcPr>
            <w:tcW w:w="1550" w:type="dxa"/>
            <w:hideMark/>
          </w:tcPr>
          <w:p w14:paraId="2B65BDA2"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Leader and Team</w:t>
            </w:r>
          </w:p>
        </w:tc>
        <w:tc>
          <w:tcPr>
            <w:tcW w:w="0" w:type="auto"/>
            <w:hideMark/>
          </w:tcPr>
          <w:p w14:paraId="7928A9B1"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Confirmed project partners and implementation arrangements</w:t>
            </w:r>
          </w:p>
        </w:tc>
      </w:tr>
      <w:tr w:rsidR="00881F7B" w:rsidRPr="00881F7B" w14:paraId="70896938" w14:textId="77777777" w:rsidTr="001A422E">
        <w:tc>
          <w:tcPr>
            <w:tcW w:w="0" w:type="auto"/>
            <w:hideMark/>
          </w:tcPr>
          <w:p w14:paraId="145EF69C"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2. Identification and selection of farmer-participants</w:t>
            </w:r>
          </w:p>
        </w:tc>
        <w:tc>
          <w:tcPr>
            <w:tcW w:w="2317" w:type="dxa"/>
            <w:hideMark/>
          </w:tcPr>
          <w:p w14:paraId="1A278D59"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Identify and select 150 smallholder coconut farmers based on farm suitability, interest, and willingness to participate in training and demonstration activities.</w:t>
            </w:r>
          </w:p>
        </w:tc>
        <w:tc>
          <w:tcPr>
            <w:tcW w:w="1516" w:type="dxa"/>
            <w:hideMark/>
          </w:tcPr>
          <w:p w14:paraId="7A665E87" w14:textId="7F01F3CE" w:rsidR="00881F7B" w:rsidRPr="00881F7B" w:rsidRDefault="001A422E" w:rsidP="00881F7B">
            <w:pPr>
              <w:pStyle w:val="ListParagraph"/>
              <w:ind w:left="22" w:hanging="54"/>
              <w:jc w:val="both"/>
              <w:rPr>
                <w:rFonts w:ascii="Arial" w:hAnsi="Arial" w:cs="Arial"/>
                <w:sz w:val="20"/>
                <w:szCs w:val="20"/>
                <w:lang w:val="en-US"/>
              </w:rPr>
            </w:pPr>
            <w:r>
              <w:rPr>
                <w:rFonts w:ascii="Arial" w:hAnsi="Arial" w:cs="Arial"/>
                <w:sz w:val="20"/>
                <w:szCs w:val="20"/>
                <w:lang w:val="en-US"/>
              </w:rPr>
              <w:t>2</w:t>
            </w:r>
            <w:r w:rsidR="00881F7B" w:rsidRPr="00881F7B">
              <w:rPr>
                <w:rFonts w:ascii="Arial" w:hAnsi="Arial" w:cs="Arial"/>
                <w:sz w:val="20"/>
                <w:szCs w:val="20"/>
                <w:lang w:val="en-US"/>
              </w:rPr>
              <w:t>50 smallholder coconut farmers</w:t>
            </w:r>
          </w:p>
        </w:tc>
        <w:tc>
          <w:tcPr>
            <w:tcW w:w="1192" w:type="dxa"/>
            <w:hideMark/>
          </w:tcPr>
          <w:p w14:paraId="44456105"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1–2</w:t>
            </w:r>
          </w:p>
        </w:tc>
        <w:tc>
          <w:tcPr>
            <w:tcW w:w="1550" w:type="dxa"/>
            <w:hideMark/>
          </w:tcPr>
          <w:p w14:paraId="34A7DFF3"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LGU/Municipal Agriculture Office</w:t>
            </w:r>
          </w:p>
        </w:tc>
        <w:tc>
          <w:tcPr>
            <w:tcW w:w="0" w:type="auto"/>
            <w:hideMark/>
          </w:tcPr>
          <w:p w14:paraId="27472CAB"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150 identified and enrolled farmer-participants</w:t>
            </w:r>
          </w:p>
        </w:tc>
      </w:tr>
      <w:tr w:rsidR="00881F7B" w:rsidRPr="00881F7B" w14:paraId="777B598C" w14:textId="77777777" w:rsidTr="001A422E">
        <w:tc>
          <w:tcPr>
            <w:tcW w:w="0" w:type="auto"/>
            <w:hideMark/>
          </w:tcPr>
          <w:p w14:paraId="62968606"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3. Baseline assessment</w:t>
            </w:r>
          </w:p>
        </w:tc>
        <w:tc>
          <w:tcPr>
            <w:tcW w:w="2317" w:type="dxa"/>
            <w:hideMark/>
          </w:tcPr>
          <w:p w14:paraId="43A0779C"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Assess farmers' existing knowledge, cropping practices, farm conditions, and perceived production constraints to establish baseline information.</w:t>
            </w:r>
          </w:p>
        </w:tc>
        <w:tc>
          <w:tcPr>
            <w:tcW w:w="1516" w:type="dxa"/>
            <w:hideMark/>
          </w:tcPr>
          <w:p w14:paraId="7E1976EE" w14:textId="79CF508D"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50 farmers</w:t>
            </w:r>
          </w:p>
        </w:tc>
        <w:tc>
          <w:tcPr>
            <w:tcW w:w="1192" w:type="dxa"/>
            <w:hideMark/>
          </w:tcPr>
          <w:p w14:paraId="31F491CE"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 2</w:t>
            </w:r>
          </w:p>
        </w:tc>
        <w:tc>
          <w:tcPr>
            <w:tcW w:w="1550" w:type="dxa"/>
            <w:hideMark/>
          </w:tcPr>
          <w:p w14:paraId="0E8A63BB"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w:t>
            </w:r>
          </w:p>
        </w:tc>
        <w:tc>
          <w:tcPr>
            <w:tcW w:w="0" w:type="auto"/>
            <w:hideMark/>
          </w:tcPr>
          <w:p w14:paraId="6E20B2E1"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Baseline database and assessment report</w:t>
            </w:r>
          </w:p>
        </w:tc>
      </w:tr>
      <w:tr w:rsidR="00881F7B" w:rsidRPr="00881F7B" w14:paraId="3867F0D9" w14:textId="77777777" w:rsidTr="001A422E">
        <w:tc>
          <w:tcPr>
            <w:tcW w:w="0" w:type="auto"/>
            <w:hideMark/>
          </w:tcPr>
          <w:p w14:paraId="52273AC8"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4. Preparation of training and IEC materials</w:t>
            </w:r>
          </w:p>
        </w:tc>
        <w:tc>
          <w:tcPr>
            <w:tcW w:w="2317" w:type="dxa"/>
            <w:hideMark/>
          </w:tcPr>
          <w:p w14:paraId="4606EC4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 xml:space="preserve">Develop farmer-friendly modules, handouts, worksheets, technology guides, and other instructional materials covering diversified </w:t>
            </w:r>
            <w:r w:rsidRPr="00881F7B">
              <w:rPr>
                <w:rFonts w:ascii="Arial" w:hAnsi="Arial" w:cs="Arial"/>
                <w:sz w:val="20"/>
                <w:szCs w:val="20"/>
                <w:lang w:val="en-US"/>
              </w:rPr>
              <w:lastRenderedPageBreak/>
              <w:t>coconut-based cropping systems.</w:t>
            </w:r>
          </w:p>
        </w:tc>
        <w:tc>
          <w:tcPr>
            <w:tcW w:w="1516" w:type="dxa"/>
            <w:hideMark/>
          </w:tcPr>
          <w:p w14:paraId="12A3A05D"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lastRenderedPageBreak/>
              <w:t>Project team, farmer-participants</w:t>
            </w:r>
          </w:p>
        </w:tc>
        <w:tc>
          <w:tcPr>
            <w:tcW w:w="1192" w:type="dxa"/>
            <w:hideMark/>
          </w:tcPr>
          <w:p w14:paraId="2A4BBC38"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2–3</w:t>
            </w:r>
          </w:p>
        </w:tc>
        <w:tc>
          <w:tcPr>
            <w:tcW w:w="1550" w:type="dxa"/>
            <w:hideMark/>
          </w:tcPr>
          <w:p w14:paraId="36807F2B"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w:t>
            </w:r>
          </w:p>
        </w:tc>
        <w:tc>
          <w:tcPr>
            <w:tcW w:w="0" w:type="auto"/>
            <w:hideMark/>
          </w:tcPr>
          <w:p w14:paraId="7A9B71C1"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Training modules and IEC materials</w:t>
            </w:r>
          </w:p>
        </w:tc>
      </w:tr>
      <w:tr w:rsidR="00881F7B" w:rsidRPr="00881F7B" w14:paraId="0625CC0D" w14:textId="77777777" w:rsidTr="001A422E">
        <w:tc>
          <w:tcPr>
            <w:tcW w:w="0" w:type="auto"/>
            <w:hideMark/>
          </w:tcPr>
          <w:p w14:paraId="068F98DD"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5. Farmer training and hands-on learning</w:t>
            </w:r>
          </w:p>
        </w:tc>
        <w:tc>
          <w:tcPr>
            <w:tcW w:w="2317" w:type="dxa"/>
            <w:hideMark/>
          </w:tcPr>
          <w:p w14:paraId="4DE81C91"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Conduct training on crop selection and sequencing, crop establishment, soil health, pest and weed management, crop timing, record keeping, and cost-and-return analysis.</w:t>
            </w:r>
          </w:p>
        </w:tc>
        <w:tc>
          <w:tcPr>
            <w:tcW w:w="1516" w:type="dxa"/>
            <w:hideMark/>
          </w:tcPr>
          <w:p w14:paraId="5C9CCF0D" w14:textId="68F0E289" w:rsidR="00881F7B" w:rsidRPr="00881F7B" w:rsidRDefault="001A422E" w:rsidP="00881F7B">
            <w:pPr>
              <w:pStyle w:val="ListParagraph"/>
              <w:ind w:left="22" w:hanging="54"/>
              <w:jc w:val="both"/>
              <w:rPr>
                <w:rFonts w:ascii="Arial" w:hAnsi="Arial" w:cs="Arial"/>
                <w:sz w:val="20"/>
                <w:szCs w:val="20"/>
                <w:lang w:val="en-US"/>
              </w:rPr>
            </w:pPr>
            <w:r>
              <w:rPr>
                <w:rFonts w:ascii="Arial" w:hAnsi="Arial" w:cs="Arial"/>
                <w:sz w:val="20"/>
                <w:szCs w:val="20"/>
                <w:lang w:val="en-US"/>
              </w:rPr>
              <w:t>2</w:t>
            </w:r>
            <w:r w:rsidR="00881F7B" w:rsidRPr="00881F7B">
              <w:rPr>
                <w:rFonts w:ascii="Arial" w:hAnsi="Arial" w:cs="Arial"/>
                <w:sz w:val="20"/>
                <w:szCs w:val="20"/>
                <w:lang w:val="en-US"/>
              </w:rPr>
              <w:t>50 farmers</w:t>
            </w:r>
          </w:p>
        </w:tc>
        <w:tc>
          <w:tcPr>
            <w:tcW w:w="1192" w:type="dxa"/>
            <w:hideMark/>
          </w:tcPr>
          <w:p w14:paraId="06C0008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 3</w:t>
            </w:r>
          </w:p>
        </w:tc>
        <w:tc>
          <w:tcPr>
            <w:tcW w:w="1550" w:type="dxa"/>
            <w:hideMark/>
          </w:tcPr>
          <w:p w14:paraId="0EE1674E"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Resource Persons</w:t>
            </w:r>
          </w:p>
        </w:tc>
        <w:tc>
          <w:tcPr>
            <w:tcW w:w="0" w:type="auto"/>
            <w:hideMark/>
          </w:tcPr>
          <w:p w14:paraId="7844E583"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Farmers trained and equipped with practical knowledge and skills</w:t>
            </w:r>
          </w:p>
        </w:tc>
      </w:tr>
      <w:tr w:rsidR="00881F7B" w:rsidRPr="00881F7B" w14:paraId="07291223" w14:textId="77777777" w:rsidTr="001A422E">
        <w:tc>
          <w:tcPr>
            <w:tcW w:w="0" w:type="auto"/>
            <w:hideMark/>
          </w:tcPr>
          <w:p w14:paraId="7311D321"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6. Establishment of demonstration farms</w:t>
            </w:r>
          </w:p>
        </w:tc>
        <w:tc>
          <w:tcPr>
            <w:tcW w:w="2317" w:type="dxa"/>
            <w:hideMark/>
          </w:tcPr>
          <w:p w14:paraId="0DDD92F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Establish two farmer-managed demonstration farms showcasing CP5, CP6, and CP8 under actual coconut farm conditions.</w:t>
            </w:r>
          </w:p>
        </w:tc>
        <w:tc>
          <w:tcPr>
            <w:tcW w:w="1516" w:type="dxa"/>
            <w:hideMark/>
          </w:tcPr>
          <w:p w14:paraId="085C2936"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Selected farmer-cooperators</w:t>
            </w:r>
          </w:p>
        </w:tc>
        <w:tc>
          <w:tcPr>
            <w:tcW w:w="1192" w:type="dxa"/>
            <w:hideMark/>
          </w:tcPr>
          <w:p w14:paraId="52A5AC6C"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3–4</w:t>
            </w:r>
          </w:p>
        </w:tc>
        <w:tc>
          <w:tcPr>
            <w:tcW w:w="1550" w:type="dxa"/>
            <w:hideMark/>
          </w:tcPr>
          <w:p w14:paraId="38D480B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Farmer-Cooperators, LGU</w:t>
            </w:r>
          </w:p>
        </w:tc>
        <w:tc>
          <w:tcPr>
            <w:tcW w:w="0" w:type="auto"/>
            <w:hideMark/>
          </w:tcPr>
          <w:p w14:paraId="4B5B4313"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Two operational demonstration farms</w:t>
            </w:r>
          </w:p>
        </w:tc>
      </w:tr>
      <w:tr w:rsidR="00881F7B" w:rsidRPr="00881F7B" w14:paraId="3E2B4361" w14:textId="77777777" w:rsidTr="001A422E">
        <w:tc>
          <w:tcPr>
            <w:tcW w:w="0" w:type="auto"/>
            <w:hideMark/>
          </w:tcPr>
          <w:p w14:paraId="4DA98136"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7. Crop establishment and management</w:t>
            </w:r>
          </w:p>
        </w:tc>
        <w:tc>
          <w:tcPr>
            <w:tcW w:w="2317" w:type="dxa"/>
            <w:hideMark/>
          </w:tcPr>
          <w:p w14:paraId="7ACECCCE"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Implement recommended planting, crop sequencing, nutrient management, and other production practices in the demonstration farms.</w:t>
            </w:r>
          </w:p>
        </w:tc>
        <w:tc>
          <w:tcPr>
            <w:tcW w:w="1516" w:type="dxa"/>
            <w:hideMark/>
          </w:tcPr>
          <w:p w14:paraId="6A93F305"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Farmer-cooperators</w:t>
            </w:r>
          </w:p>
        </w:tc>
        <w:tc>
          <w:tcPr>
            <w:tcW w:w="1192" w:type="dxa"/>
            <w:hideMark/>
          </w:tcPr>
          <w:p w14:paraId="48DEEE24"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4–8</w:t>
            </w:r>
          </w:p>
        </w:tc>
        <w:tc>
          <w:tcPr>
            <w:tcW w:w="1550" w:type="dxa"/>
            <w:hideMark/>
          </w:tcPr>
          <w:p w14:paraId="2B62C76D"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Farmer-Cooperators, Project Team</w:t>
            </w:r>
          </w:p>
        </w:tc>
        <w:tc>
          <w:tcPr>
            <w:tcW w:w="0" w:type="auto"/>
            <w:hideMark/>
          </w:tcPr>
          <w:p w14:paraId="07896D1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Crops established and properly managed</w:t>
            </w:r>
          </w:p>
        </w:tc>
      </w:tr>
      <w:tr w:rsidR="00881F7B" w:rsidRPr="00881F7B" w14:paraId="5E99F525" w14:textId="77777777" w:rsidTr="001A422E">
        <w:tc>
          <w:tcPr>
            <w:tcW w:w="0" w:type="auto"/>
            <w:hideMark/>
          </w:tcPr>
          <w:p w14:paraId="1CC4BE47"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8. Pest, weed, and crop growth monitoring</w:t>
            </w:r>
          </w:p>
        </w:tc>
        <w:tc>
          <w:tcPr>
            <w:tcW w:w="2317" w:type="dxa"/>
            <w:hideMark/>
          </w:tcPr>
          <w:p w14:paraId="42C45BB2"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Regularly monitor crop establishment, growth, pest and weed occurrence, and management practices.</w:t>
            </w:r>
          </w:p>
        </w:tc>
        <w:tc>
          <w:tcPr>
            <w:tcW w:w="1516" w:type="dxa"/>
            <w:hideMark/>
          </w:tcPr>
          <w:p w14:paraId="01FE9475"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Farmer-cooperators, project team, extension workers</w:t>
            </w:r>
          </w:p>
        </w:tc>
        <w:tc>
          <w:tcPr>
            <w:tcW w:w="1192" w:type="dxa"/>
            <w:hideMark/>
          </w:tcPr>
          <w:p w14:paraId="1E920959"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4–10</w:t>
            </w:r>
          </w:p>
        </w:tc>
        <w:tc>
          <w:tcPr>
            <w:tcW w:w="1550" w:type="dxa"/>
            <w:hideMark/>
          </w:tcPr>
          <w:p w14:paraId="637D61B1"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LGU Extension Personnel</w:t>
            </w:r>
          </w:p>
        </w:tc>
        <w:tc>
          <w:tcPr>
            <w:tcW w:w="0" w:type="auto"/>
            <w:hideMark/>
          </w:tcPr>
          <w:p w14:paraId="5C19A348"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Monitoring records and technical recommendations</w:t>
            </w:r>
          </w:p>
        </w:tc>
      </w:tr>
      <w:tr w:rsidR="00881F7B" w:rsidRPr="00881F7B" w14:paraId="4202937D" w14:textId="77777777" w:rsidTr="001A422E">
        <w:tc>
          <w:tcPr>
            <w:tcW w:w="0" w:type="auto"/>
            <w:hideMark/>
          </w:tcPr>
          <w:p w14:paraId="535E6D2C"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9. Field technical assistance</w:t>
            </w:r>
          </w:p>
        </w:tc>
        <w:tc>
          <w:tcPr>
            <w:tcW w:w="2317" w:type="dxa"/>
            <w:hideMark/>
          </w:tcPr>
          <w:p w14:paraId="688F1DEE"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Provide on-site technical guidance and corrective recommendations based on field observations and identified production constraints.</w:t>
            </w:r>
          </w:p>
        </w:tc>
        <w:tc>
          <w:tcPr>
            <w:tcW w:w="1516" w:type="dxa"/>
            <w:hideMark/>
          </w:tcPr>
          <w:p w14:paraId="557C1158"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Farmer-cooperators</w:t>
            </w:r>
          </w:p>
        </w:tc>
        <w:tc>
          <w:tcPr>
            <w:tcW w:w="1192" w:type="dxa"/>
            <w:hideMark/>
          </w:tcPr>
          <w:p w14:paraId="13B24DA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4–10</w:t>
            </w:r>
          </w:p>
        </w:tc>
        <w:tc>
          <w:tcPr>
            <w:tcW w:w="1550" w:type="dxa"/>
            <w:hideMark/>
          </w:tcPr>
          <w:p w14:paraId="3A5A2D6D"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Agricultural Extension Personnel</w:t>
            </w:r>
          </w:p>
        </w:tc>
        <w:tc>
          <w:tcPr>
            <w:tcW w:w="0" w:type="auto"/>
            <w:hideMark/>
          </w:tcPr>
          <w:p w14:paraId="308D910E"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Farmers receive timely technical assistance</w:t>
            </w:r>
          </w:p>
        </w:tc>
      </w:tr>
      <w:tr w:rsidR="00881F7B" w:rsidRPr="00881F7B" w14:paraId="3607D8A2" w14:textId="77777777" w:rsidTr="001A422E">
        <w:tc>
          <w:tcPr>
            <w:tcW w:w="0" w:type="auto"/>
            <w:hideMark/>
          </w:tcPr>
          <w:p w14:paraId="77E0EE3C"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10. Farmer field learning and experience sharing</w:t>
            </w:r>
          </w:p>
        </w:tc>
        <w:tc>
          <w:tcPr>
            <w:tcW w:w="2317" w:type="dxa"/>
            <w:hideMark/>
          </w:tcPr>
          <w:p w14:paraId="0B206D1C"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Conduct field-based learning sessions during important crop growth stages where farmers observe, discuss, and compare the performance of the cropping systems.</w:t>
            </w:r>
          </w:p>
        </w:tc>
        <w:tc>
          <w:tcPr>
            <w:tcW w:w="1516" w:type="dxa"/>
            <w:hideMark/>
          </w:tcPr>
          <w:p w14:paraId="760681A4" w14:textId="47EA5BB6" w:rsidR="00881F7B" w:rsidRPr="00881F7B" w:rsidRDefault="001A422E" w:rsidP="00881F7B">
            <w:pPr>
              <w:pStyle w:val="ListParagraph"/>
              <w:ind w:left="22" w:hanging="54"/>
              <w:jc w:val="both"/>
              <w:rPr>
                <w:rFonts w:ascii="Arial" w:hAnsi="Arial" w:cs="Arial"/>
                <w:sz w:val="20"/>
                <w:szCs w:val="20"/>
                <w:lang w:val="en-US"/>
              </w:rPr>
            </w:pPr>
            <w:r>
              <w:rPr>
                <w:rFonts w:ascii="Arial" w:hAnsi="Arial" w:cs="Arial"/>
                <w:sz w:val="20"/>
                <w:szCs w:val="20"/>
                <w:lang w:val="en-US"/>
              </w:rPr>
              <w:t>2</w:t>
            </w:r>
            <w:r w:rsidR="00881F7B" w:rsidRPr="00881F7B">
              <w:rPr>
                <w:rFonts w:ascii="Arial" w:hAnsi="Arial" w:cs="Arial"/>
                <w:sz w:val="20"/>
                <w:szCs w:val="20"/>
                <w:lang w:val="en-US"/>
              </w:rPr>
              <w:t>50 farmers, farmer-cooperators</w:t>
            </w:r>
          </w:p>
        </w:tc>
        <w:tc>
          <w:tcPr>
            <w:tcW w:w="1192" w:type="dxa"/>
            <w:hideMark/>
          </w:tcPr>
          <w:p w14:paraId="72A872CD"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5–10</w:t>
            </w:r>
          </w:p>
        </w:tc>
        <w:tc>
          <w:tcPr>
            <w:tcW w:w="1550" w:type="dxa"/>
            <w:hideMark/>
          </w:tcPr>
          <w:p w14:paraId="434916FC"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Farmer-Leaders</w:t>
            </w:r>
          </w:p>
        </w:tc>
        <w:tc>
          <w:tcPr>
            <w:tcW w:w="0" w:type="auto"/>
            <w:hideMark/>
          </w:tcPr>
          <w:p w14:paraId="6603ACC4"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Field learning sessions and farmer feedback</w:t>
            </w:r>
          </w:p>
        </w:tc>
      </w:tr>
      <w:tr w:rsidR="00881F7B" w:rsidRPr="00881F7B" w14:paraId="380646C8" w14:textId="77777777" w:rsidTr="001A422E">
        <w:tc>
          <w:tcPr>
            <w:tcW w:w="0" w:type="auto"/>
            <w:hideMark/>
          </w:tcPr>
          <w:p w14:paraId="660E9B3C"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11. Harvesting and economic assessment</w:t>
            </w:r>
          </w:p>
        </w:tc>
        <w:tc>
          <w:tcPr>
            <w:tcW w:w="2317" w:type="dxa"/>
            <w:hideMark/>
          </w:tcPr>
          <w:p w14:paraId="59664B93"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Document crop yields, production costs, farm inputs, and potential returns of the demonstrated cropping systems.</w:t>
            </w:r>
          </w:p>
        </w:tc>
        <w:tc>
          <w:tcPr>
            <w:tcW w:w="1516" w:type="dxa"/>
            <w:hideMark/>
          </w:tcPr>
          <w:p w14:paraId="446E2D21"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Farmer-cooperators, selected farmers</w:t>
            </w:r>
          </w:p>
        </w:tc>
        <w:tc>
          <w:tcPr>
            <w:tcW w:w="1192" w:type="dxa"/>
            <w:hideMark/>
          </w:tcPr>
          <w:p w14:paraId="51C625F3"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9–11</w:t>
            </w:r>
          </w:p>
        </w:tc>
        <w:tc>
          <w:tcPr>
            <w:tcW w:w="1550" w:type="dxa"/>
            <w:hideMark/>
          </w:tcPr>
          <w:p w14:paraId="39AAC8C0"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Farmer-Cooperators</w:t>
            </w:r>
          </w:p>
        </w:tc>
        <w:tc>
          <w:tcPr>
            <w:tcW w:w="0" w:type="auto"/>
            <w:hideMark/>
          </w:tcPr>
          <w:p w14:paraId="67E42FAF"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 production and cost-and-return records</w:t>
            </w:r>
          </w:p>
        </w:tc>
      </w:tr>
      <w:tr w:rsidR="00881F7B" w:rsidRPr="00881F7B" w14:paraId="200922B8" w14:textId="77777777" w:rsidTr="001A422E">
        <w:tc>
          <w:tcPr>
            <w:tcW w:w="0" w:type="auto"/>
            <w:hideMark/>
          </w:tcPr>
          <w:p w14:paraId="63D64A4F"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12. Post-training and adoption assessment</w:t>
            </w:r>
          </w:p>
        </w:tc>
        <w:tc>
          <w:tcPr>
            <w:tcW w:w="2317" w:type="dxa"/>
            <w:hideMark/>
          </w:tcPr>
          <w:p w14:paraId="2EEDA8DE"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Measure knowledge gain, technology acceptance, perceived benefits, constraints, and initial adoption of recommended practices.</w:t>
            </w:r>
          </w:p>
        </w:tc>
        <w:tc>
          <w:tcPr>
            <w:tcW w:w="1516" w:type="dxa"/>
            <w:hideMark/>
          </w:tcPr>
          <w:p w14:paraId="6E742343" w14:textId="4D029086" w:rsidR="00881F7B" w:rsidRPr="00881F7B" w:rsidRDefault="001A422E" w:rsidP="00881F7B">
            <w:pPr>
              <w:pStyle w:val="ListParagraph"/>
              <w:ind w:left="22" w:hanging="54"/>
              <w:jc w:val="both"/>
              <w:rPr>
                <w:rFonts w:ascii="Arial" w:hAnsi="Arial" w:cs="Arial"/>
                <w:sz w:val="20"/>
                <w:szCs w:val="20"/>
                <w:lang w:val="en-US"/>
              </w:rPr>
            </w:pPr>
            <w:r>
              <w:rPr>
                <w:rFonts w:ascii="Arial" w:hAnsi="Arial" w:cs="Arial"/>
                <w:sz w:val="20"/>
                <w:szCs w:val="20"/>
                <w:lang w:val="en-US"/>
              </w:rPr>
              <w:t>2</w:t>
            </w:r>
            <w:r w:rsidR="00881F7B" w:rsidRPr="00881F7B">
              <w:rPr>
                <w:rFonts w:ascii="Arial" w:hAnsi="Arial" w:cs="Arial"/>
                <w:sz w:val="20"/>
                <w:szCs w:val="20"/>
                <w:lang w:val="en-US"/>
              </w:rPr>
              <w:t>50 farmers</w:t>
            </w:r>
          </w:p>
        </w:tc>
        <w:tc>
          <w:tcPr>
            <w:tcW w:w="1192" w:type="dxa"/>
            <w:hideMark/>
          </w:tcPr>
          <w:p w14:paraId="7879C0A4"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11–12</w:t>
            </w:r>
          </w:p>
        </w:tc>
        <w:tc>
          <w:tcPr>
            <w:tcW w:w="1550" w:type="dxa"/>
            <w:hideMark/>
          </w:tcPr>
          <w:p w14:paraId="71E044CB"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w:t>
            </w:r>
          </w:p>
        </w:tc>
        <w:tc>
          <w:tcPr>
            <w:tcW w:w="0" w:type="auto"/>
            <w:hideMark/>
          </w:tcPr>
          <w:p w14:paraId="43BC0B45"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Post-assessment and adoption evaluation results</w:t>
            </w:r>
          </w:p>
        </w:tc>
      </w:tr>
      <w:tr w:rsidR="00881F7B" w:rsidRPr="00881F7B" w14:paraId="51B2D10C" w14:textId="77777777" w:rsidTr="001A422E">
        <w:tc>
          <w:tcPr>
            <w:tcW w:w="0" w:type="auto"/>
            <w:hideMark/>
          </w:tcPr>
          <w:p w14:paraId="1985BFB8"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13. Documentation and technology guide preparation</w:t>
            </w:r>
          </w:p>
        </w:tc>
        <w:tc>
          <w:tcPr>
            <w:tcW w:w="2317" w:type="dxa"/>
            <w:hideMark/>
          </w:tcPr>
          <w:p w14:paraId="3B18A546"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Consolidate project experiences, field results, farmer feedback, lessons learned, and recommended practices into a farmer-friendly technology guide.</w:t>
            </w:r>
          </w:p>
        </w:tc>
        <w:tc>
          <w:tcPr>
            <w:tcW w:w="1516" w:type="dxa"/>
            <w:hideMark/>
          </w:tcPr>
          <w:p w14:paraId="3B894772"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farmer-cooperators</w:t>
            </w:r>
          </w:p>
        </w:tc>
        <w:tc>
          <w:tcPr>
            <w:tcW w:w="1192" w:type="dxa"/>
            <w:hideMark/>
          </w:tcPr>
          <w:p w14:paraId="1C86B22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Months 12–14</w:t>
            </w:r>
          </w:p>
        </w:tc>
        <w:tc>
          <w:tcPr>
            <w:tcW w:w="1550" w:type="dxa"/>
            <w:hideMark/>
          </w:tcPr>
          <w:p w14:paraId="766DAF40"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w:t>
            </w:r>
          </w:p>
        </w:tc>
        <w:tc>
          <w:tcPr>
            <w:tcW w:w="0" w:type="auto"/>
            <w:hideMark/>
          </w:tcPr>
          <w:p w14:paraId="68E91AB7"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Technology guide and project documentation</w:t>
            </w:r>
          </w:p>
        </w:tc>
      </w:tr>
      <w:tr w:rsidR="00881F7B" w:rsidRPr="00881F7B" w14:paraId="41AF82C2" w14:textId="77777777" w:rsidTr="001A422E">
        <w:tc>
          <w:tcPr>
            <w:tcW w:w="0" w:type="auto"/>
            <w:hideMark/>
          </w:tcPr>
          <w:p w14:paraId="540A88C8"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t>14. Technology dissemination and farmer field day</w:t>
            </w:r>
          </w:p>
        </w:tc>
        <w:tc>
          <w:tcPr>
            <w:tcW w:w="2317" w:type="dxa"/>
            <w:hideMark/>
          </w:tcPr>
          <w:p w14:paraId="332E4F2D"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Present demonstration results, share farmer experiences, and promote successful practices to farmers and agricultural extension personnel.</w:t>
            </w:r>
          </w:p>
        </w:tc>
        <w:tc>
          <w:tcPr>
            <w:tcW w:w="1516" w:type="dxa"/>
            <w:hideMark/>
          </w:tcPr>
          <w:p w14:paraId="12A0481E" w14:textId="23AA5268" w:rsidR="00881F7B" w:rsidRPr="00881F7B" w:rsidRDefault="001A422E" w:rsidP="00881F7B">
            <w:pPr>
              <w:pStyle w:val="ListParagraph"/>
              <w:ind w:left="22" w:hanging="54"/>
              <w:jc w:val="both"/>
              <w:rPr>
                <w:rFonts w:ascii="Arial" w:hAnsi="Arial" w:cs="Arial"/>
                <w:sz w:val="20"/>
                <w:szCs w:val="20"/>
                <w:lang w:val="en-US"/>
              </w:rPr>
            </w:pPr>
            <w:r>
              <w:rPr>
                <w:rFonts w:ascii="Arial" w:hAnsi="Arial" w:cs="Arial"/>
                <w:sz w:val="20"/>
                <w:szCs w:val="20"/>
                <w:lang w:val="en-US"/>
              </w:rPr>
              <w:t>2</w:t>
            </w:r>
            <w:r w:rsidR="00881F7B" w:rsidRPr="00881F7B">
              <w:rPr>
                <w:rFonts w:ascii="Arial" w:hAnsi="Arial" w:cs="Arial"/>
                <w:sz w:val="20"/>
                <w:szCs w:val="20"/>
                <w:lang w:val="en-US"/>
              </w:rPr>
              <w:t>50 farmers, LGU personnel, farmer organizations, other stakeholders</w:t>
            </w:r>
          </w:p>
        </w:tc>
        <w:tc>
          <w:tcPr>
            <w:tcW w:w="1192" w:type="dxa"/>
            <w:hideMark/>
          </w:tcPr>
          <w:p w14:paraId="29FB676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 14</w:t>
            </w:r>
          </w:p>
        </w:tc>
        <w:tc>
          <w:tcPr>
            <w:tcW w:w="1550" w:type="dxa"/>
            <w:hideMark/>
          </w:tcPr>
          <w:p w14:paraId="2CBB100C"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LGU Partners</w:t>
            </w:r>
          </w:p>
        </w:tc>
        <w:tc>
          <w:tcPr>
            <w:tcW w:w="0" w:type="auto"/>
            <w:hideMark/>
          </w:tcPr>
          <w:p w14:paraId="1F635B3A"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Farmer field day and technology dissemination activity</w:t>
            </w:r>
          </w:p>
        </w:tc>
      </w:tr>
      <w:tr w:rsidR="00881F7B" w:rsidRPr="00881F7B" w14:paraId="196DDB27" w14:textId="77777777" w:rsidTr="001A422E">
        <w:tc>
          <w:tcPr>
            <w:tcW w:w="0" w:type="auto"/>
            <w:hideMark/>
          </w:tcPr>
          <w:p w14:paraId="05381948" w14:textId="77777777" w:rsidR="00881F7B" w:rsidRPr="00881F7B" w:rsidRDefault="00881F7B" w:rsidP="00881F7B">
            <w:pPr>
              <w:pStyle w:val="ListParagraph"/>
              <w:ind w:left="-23"/>
              <w:jc w:val="both"/>
              <w:rPr>
                <w:rFonts w:ascii="Arial" w:hAnsi="Arial" w:cs="Arial"/>
                <w:sz w:val="20"/>
                <w:szCs w:val="20"/>
                <w:lang w:val="en-US"/>
              </w:rPr>
            </w:pPr>
            <w:r w:rsidRPr="00881F7B">
              <w:rPr>
                <w:rFonts w:ascii="Arial" w:hAnsi="Arial" w:cs="Arial"/>
                <w:sz w:val="20"/>
                <w:szCs w:val="20"/>
                <w:lang w:val="en-US"/>
              </w:rPr>
              <w:lastRenderedPageBreak/>
              <w:t>15. Project evaluation and completion</w:t>
            </w:r>
          </w:p>
        </w:tc>
        <w:tc>
          <w:tcPr>
            <w:tcW w:w="2317" w:type="dxa"/>
            <w:hideMark/>
          </w:tcPr>
          <w:p w14:paraId="542E9999"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Consolidate accomplishments, assess project outcomes, document lessons learned, and prepare the terminal/project completion report.</w:t>
            </w:r>
          </w:p>
        </w:tc>
        <w:tc>
          <w:tcPr>
            <w:tcW w:w="1516" w:type="dxa"/>
            <w:hideMark/>
          </w:tcPr>
          <w:p w14:paraId="1AC77680"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team, partners</w:t>
            </w:r>
          </w:p>
        </w:tc>
        <w:tc>
          <w:tcPr>
            <w:tcW w:w="1192" w:type="dxa"/>
            <w:hideMark/>
          </w:tcPr>
          <w:p w14:paraId="7119BFE6"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Month 15</w:t>
            </w:r>
          </w:p>
        </w:tc>
        <w:tc>
          <w:tcPr>
            <w:tcW w:w="1550" w:type="dxa"/>
            <w:hideMark/>
          </w:tcPr>
          <w:p w14:paraId="03E3CBA0"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Project Leader and Team</w:t>
            </w:r>
          </w:p>
        </w:tc>
        <w:tc>
          <w:tcPr>
            <w:tcW w:w="0" w:type="auto"/>
            <w:hideMark/>
          </w:tcPr>
          <w:p w14:paraId="55077059" w14:textId="77777777" w:rsidR="00881F7B" w:rsidRPr="00881F7B" w:rsidRDefault="00881F7B" w:rsidP="00881F7B">
            <w:pPr>
              <w:pStyle w:val="ListParagraph"/>
              <w:ind w:left="22" w:hanging="54"/>
              <w:jc w:val="both"/>
              <w:rPr>
                <w:rFonts w:ascii="Arial" w:hAnsi="Arial" w:cs="Arial"/>
                <w:sz w:val="20"/>
                <w:szCs w:val="20"/>
                <w:lang w:val="en-US"/>
              </w:rPr>
            </w:pPr>
            <w:r w:rsidRPr="00881F7B">
              <w:rPr>
                <w:rFonts w:ascii="Arial" w:hAnsi="Arial" w:cs="Arial"/>
                <w:sz w:val="20"/>
                <w:szCs w:val="20"/>
                <w:lang w:val="en-US"/>
              </w:rPr>
              <w:t>Final project report and evaluation</w:t>
            </w:r>
          </w:p>
        </w:tc>
      </w:tr>
    </w:tbl>
    <w:p w14:paraId="75BC9D5B" w14:textId="77777777" w:rsidR="005A0575" w:rsidRPr="00C85FD8" w:rsidRDefault="005A0575" w:rsidP="00292F39">
      <w:pPr>
        <w:pStyle w:val="ListParagraph"/>
        <w:spacing w:after="0" w:line="240" w:lineRule="auto"/>
        <w:ind w:left="426"/>
        <w:jc w:val="both"/>
        <w:rPr>
          <w:rFonts w:ascii="Arial" w:hAnsi="Arial" w:cs="Arial"/>
          <w:sz w:val="24"/>
          <w:szCs w:val="24"/>
        </w:rPr>
      </w:pPr>
    </w:p>
    <w:p w14:paraId="4687EF6B" w14:textId="21DEAF40" w:rsidR="001A3CF5" w:rsidRPr="00881F7B" w:rsidRDefault="001A3CF5" w:rsidP="001A3CF5">
      <w:pPr>
        <w:pStyle w:val="ListParagraph"/>
        <w:numPr>
          <w:ilvl w:val="0"/>
          <w:numId w:val="33"/>
        </w:numPr>
        <w:spacing w:after="0" w:line="240" w:lineRule="auto"/>
        <w:ind w:left="426" w:hanging="426"/>
        <w:jc w:val="both"/>
        <w:rPr>
          <w:rFonts w:ascii="Arial" w:hAnsi="Arial" w:cs="Arial"/>
          <w:sz w:val="24"/>
          <w:szCs w:val="24"/>
        </w:rPr>
      </w:pPr>
      <w:r w:rsidRPr="00881F7B">
        <w:rPr>
          <w:rFonts w:ascii="Arial" w:eastAsia="Times New Roman" w:hAnsi="Arial" w:cs="Arial"/>
          <w:b/>
          <w:bCs/>
          <w:kern w:val="0"/>
          <w:sz w:val="24"/>
          <w:szCs w:val="24"/>
          <w:lang w:eastAsia="en-PH"/>
          <w14:ligatures w14:val="none"/>
        </w:rPr>
        <w:t>Line-Item Budget</w:t>
      </w:r>
    </w:p>
    <w:p w14:paraId="3F554D6C" w14:textId="77777777" w:rsidR="001A3CF5" w:rsidRPr="00C85FD8" w:rsidRDefault="001A3CF5" w:rsidP="001A3CF5">
      <w:pPr>
        <w:pStyle w:val="ListParagraph"/>
        <w:spacing w:after="0" w:line="240" w:lineRule="auto"/>
        <w:ind w:left="426"/>
        <w:jc w:val="both"/>
        <w:rPr>
          <w:rFonts w:ascii="Arial" w:hAnsi="Arial" w:cs="Arial"/>
          <w:sz w:val="24"/>
          <w:szCs w:val="24"/>
        </w:rPr>
      </w:pPr>
    </w:p>
    <w:tbl>
      <w:tblPr>
        <w:tblStyle w:val="TableGrid"/>
        <w:tblW w:w="0" w:type="auto"/>
        <w:tblLook w:val="04A0" w:firstRow="1" w:lastRow="0" w:firstColumn="1" w:lastColumn="0" w:noHBand="0" w:noVBand="1"/>
      </w:tblPr>
      <w:tblGrid>
        <w:gridCol w:w="2200"/>
        <w:gridCol w:w="4815"/>
        <w:gridCol w:w="1522"/>
        <w:gridCol w:w="1425"/>
      </w:tblGrid>
      <w:tr w:rsidR="00881F7B" w:rsidRPr="00881F7B" w14:paraId="64294532" w14:textId="77777777" w:rsidTr="00881F7B">
        <w:tc>
          <w:tcPr>
            <w:tcW w:w="0" w:type="auto"/>
            <w:hideMark/>
          </w:tcPr>
          <w:p w14:paraId="6AC0F244" w14:textId="77777777" w:rsidR="00881F7B" w:rsidRPr="00881F7B" w:rsidRDefault="00881F7B" w:rsidP="00881F7B">
            <w:pPr>
              <w:jc w:val="center"/>
              <w:rPr>
                <w:rFonts w:ascii="Arial" w:hAnsi="Arial" w:cs="Arial"/>
                <w:b/>
                <w:bCs/>
                <w:lang w:val="en-US"/>
              </w:rPr>
            </w:pPr>
            <w:r w:rsidRPr="00881F7B">
              <w:rPr>
                <w:rFonts w:ascii="Arial" w:hAnsi="Arial" w:cs="Arial"/>
                <w:b/>
                <w:bCs/>
                <w:lang w:val="en-US"/>
              </w:rPr>
              <w:t>Budget Item</w:t>
            </w:r>
          </w:p>
        </w:tc>
        <w:tc>
          <w:tcPr>
            <w:tcW w:w="0" w:type="auto"/>
            <w:hideMark/>
          </w:tcPr>
          <w:p w14:paraId="071B0871" w14:textId="77777777" w:rsidR="00881F7B" w:rsidRPr="00881F7B" w:rsidRDefault="00881F7B" w:rsidP="00881F7B">
            <w:pPr>
              <w:jc w:val="center"/>
              <w:rPr>
                <w:rFonts w:ascii="Arial" w:hAnsi="Arial" w:cs="Arial"/>
                <w:b/>
                <w:bCs/>
                <w:lang w:val="en-US"/>
              </w:rPr>
            </w:pPr>
            <w:r w:rsidRPr="00881F7B">
              <w:rPr>
                <w:rFonts w:ascii="Arial" w:hAnsi="Arial" w:cs="Arial"/>
                <w:b/>
                <w:bCs/>
                <w:lang w:val="en-US"/>
              </w:rPr>
              <w:t>Particular Item</w:t>
            </w:r>
          </w:p>
        </w:tc>
        <w:tc>
          <w:tcPr>
            <w:tcW w:w="0" w:type="auto"/>
            <w:hideMark/>
          </w:tcPr>
          <w:p w14:paraId="331F8582" w14:textId="77777777" w:rsidR="00881F7B" w:rsidRPr="00881F7B" w:rsidRDefault="00881F7B" w:rsidP="00881F7B">
            <w:pPr>
              <w:jc w:val="center"/>
              <w:rPr>
                <w:rFonts w:ascii="Arial" w:hAnsi="Arial" w:cs="Arial"/>
                <w:b/>
                <w:bCs/>
                <w:lang w:val="en-US"/>
              </w:rPr>
            </w:pPr>
            <w:r w:rsidRPr="00881F7B">
              <w:rPr>
                <w:rFonts w:ascii="Arial" w:hAnsi="Arial" w:cs="Arial"/>
                <w:b/>
                <w:bCs/>
                <w:lang w:val="en-US"/>
              </w:rPr>
              <w:t>Estimated Cost (PHP)</w:t>
            </w:r>
          </w:p>
        </w:tc>
        <w:tc>
          <w:tcPr>
            <w:tcW w:w="0" w:type="auto"/>
            <w:hideMark/>
          </w:tcPr>
          <w:p w14:paraId="5B519761" w14:textId="77777777" w:rsidR="00881F7B" w:rsidRPr="00881F7B" w:rsidRDefault="00881F7B" w:rsidP="00881F7B">
            <w:pPr>
              <w:jc w:val="center"/>
              <w:rPr>
                <w:rFonts w:ascii="Arial" w:hAnsi="Arial" w:cs="Arial"/>
                <w:b/>
                <w:bCs/>
                <w:lang w:val="en-US"/>
              </w:rPr>
            </w:pPr>
            <w:r w:rsidRPr="00881F7B">
              <w:rPr>
                <w:rFonts w:ascii="Arial" w:hAnsi="Arial" w:cs="Arial"/>
                <w:b/>
                <w:bCs/>
                <w:lang w:val="en-US"/>
              </w:rPr>
              <w:t>Total (PHP)</w:t>
            </w:r>
          </w:p>
        </w:tc>
      </w:tr>
      <w:tr w:rsidR="00881F7B" w:rsidRPr="00881F7B" w14:paraId="04ABF1A3" w14:textId="77777777" w:rsidTr="00881F7B">
        <w:tc>
          <w:tcPr>
            <w:tcW w:w="0" w:type="auto"/>
            <w:hideMark/>
          </w:tcPr>
          <w:p w14:paraId="1E506AA7" w14:textId="77777777" w:rsidR="00881F7B" w:rsidRPr="00881F7B" w:rsidRDefault="00881F7B" w:rsidP="00881F7B">
            <w:pPr>
              <w:jc w:val="both"/>
              <w:rPr>
                <w:rFonts w:ascii="Arial" w:hAnsi="Arial" w:cs="Arial"/>
                <w:lang w:val="en-US"/>
              </w:rPr>
            </w:pPr>
            <w:r w:rsidRPr="00881F7B">
              <w:rPr>
                <w:rFonts w:ascii="Arial" w:hAnsi="Arial" w:cs="Arial"/>
                <w:b/>
                <w:bCs/>
                <w:lang w:val="en-US"/>
              </w:rPr>
              <w:t>1. Operating Cost</w:t>
            </w:r>
          </w:p>
        </w:tc>
        <w:tc>
          <w:tcPr>
            <w:tcW w:w="0" w:type="auto"/>
            <w:hideMark/>
          </w:tcPr>
          <w:p w14:paraId="0E185A31" w14:textId="77777777" w:rsidR="00881F7B" w:rsidRPr="00881F7B" w:rsidRDefault="00881F7B" w:rsidP="00881F7B">
            <w:pPr>
              <w:jc w:val="both"/>
              <w:rPr>
                <w:rFonts w:ascii="Arial" w:hAnsi="Arial" w:cs="Arial"/>
                <w:lang w:val="en-US"/>
              </w:rPr>
            </w:pPr>
          </w:p>
        </w:tc>
        <w:tc>
          <w:tcPr>
            <w:tcW w:w="0" w:type="auto"/>
            <w:hideMark/>
          </w:tcPr>
          <w:p w14:paraId="5748D541" w14:textId="77777777" w:rsidR="00881F7B" w:rsidRPr="00881F7B" w:rsidRDefault="00881F7B" w:rsidP="00881F7B">
            <w:pPr>
              <w:jc w:val="both"/>
              <w:rPr>
                <w:rFonts w:ascii="Arial" w:hAnsi="Arial" w:cs="Arial"/>
                <w:lang w:val="en-US"/>
              </w:rPr>
            </w:pPr>
          </w:p>
        </w:tc>
        <w:tc>
          <w:tcPr>
            <w:tcW w:w="0" w:type="auto"/>
            <w:hideMark/>
          </w:tcPr>
          <w:p w14:paraId="2029F515" w14:textId="77777777" w:rsidR="00881F7B" w:rsidRPr="00881F7B" w:rsidRDefault="00881F7B" w:rsidP="00881F7B">
            <w:pPr>
              <w:jc w:val="both"/>
              <w:rPr>
                <w:rFonts w:ascii="Arial" w:hAnsi="Arial" w:cs="Arial"/>
                <w:lang w:val="en-US"/>
              </w:rPr>
            </w:pPr>
            <w:r w:rsidRPr="00881F7B">
              <w:rPr>
                <w:rFonts w:ascii="Arial" w:hAnsi="Arial" w:cs="Arial"/>
                <w:b/>
                <w:bCs/>
                <w:lang w:val="en-US"/>
              </w:rPr>
              <w:t>60,000.00</w:t>
            </w:r>
          </w:p>
        </w:tc>
      </w:tr>
      <w:tr w:rsidR="00881F7B" w:rsidRPr="00881F7B" w14:paraId="4B68C49F" w14:textId="77777777" w:rsidTr="00881F7B">
        <w:tc>
          <w:tcPr>
            <w:tcW w:w="0" w:type="auto"/>
            <w:hideMark/>
          </w:tcPr>
          <w:p w14:paraId="5361A6DF" w14:textId="77777777" w:rsidR="00881F7B" w:rsidRPr="00881F7B" w:rsidRDefault="00881F7B" w:rsidP="00881F7B">
            <w:pPr>
              <w:jc w:val="both"/>
              <w:rPr>
                <w:rFonts w:ascii="Arial" w:hAnsi="Arial" w:cs="Arial"/>
                <w:lang w:val="en-US"/>
              </w:rPr>
            </w:pPr>
            <w:r w:rsidRPr="00881F7B">
              <w:rPr>
                <w:rFonts w:ascii="Arial" w:hAnsi="Arial" w:cs="Arial"/>
                <w:lang w:val="en-US"/>
              </w:rPr>
              <w:t>1.1 Supplies</w:t>
            </w:r>
          </w:p>
        </w:tc>
        <w:tc>
          <w:tcPr>
            <w:tcW w:w="0" w:type="auto"/>
            <w:hideMark/>
          </w:tcPr>
          <w:p w14:paraId="644B9CBD" w14:textId="77777777" w:rsidR="00881F7B" w:rsidRPr="00881F7B" w:rsidRDefault="00881F7B" w:rsidP="00881F7B">
            <w:pPr>
              <w:jc w:val="both"/>
              <w:rPr>
                <w:rFonts w:ascii="Arial" w:hAnsi="Arial" w:cs="Arial"/>
                <w:lang w:val="en-US"/>
              </w:rPr>
            </w:pPr>
            <w:r w:rsidRPr="00881F7B">
              <w:rPr>
                <w:rFonts w:ascii="Arial" w:hAnsi="Arial" w:cs="Arial"/>
                <w:lang w:val="en-US"/>
              </w:rPr>
              <w:t>Training materials, handouts, modules, worksheets, folders, pens, seeds, planting materials, fertilizers, soil amendments, pest-monitoring materials, and farm supplies</w:t>
            </w:r>
          </w:p>
        </w:tc>
        <w:tc>
          <w:tcPr>
            <w:tcW w:w="0" w:type="auto"/>
            <w:hideMark/>
          </w:tcPr>
          <w:p w14:paraId="43C8F5CC" w14:textId="77777777" w:rsidR="00881F7B" w:rsidRPr="00881F7B" w:rsidRDefault="00881F7B" w:rsidP="00881F7B">
            <w:pPr>
              <w:jc w:val="both"/>
              <w:rPr>
                <w:rFonts w:ascii="Arial" w:hAnsi="Arial" w:cs="Arial"/>
                <w:lang w:val="en-US"/>
              </w:rPr>
            </w:pPr>
            <w:r w:rsidRPr="00881F7B">
              <w:rPr>
                <w:rFonts w:ascii="Arial" w:hAnsi="Arial" w:cs="Arial"/>
                <w:lang w:val="en-US"/>
              </w:rPr>
              <w:t>40,000.00</w:t>
            </w:r>
          </w:p>
        </w:tc>
        <w:tc>
          <w:tcPr>
            <w:tcW w:w="0" w:type="auto"/>
            <w:hideMark/>
          </w:tcPr>
          <w:p w14:paraId="0F8A659C" w14:textId="77777777" w:rsidR="00881F7B" w:rsidRPr="00881F7B" w:rsidRDefault="00881F7B" w:rsidP="00881F7B">
            <w:pPr>
              <w:jc w:val="both"/>
              <w:rPr>
                <w:rFonts w:ascii="Arial" w:hAnsi="Arial" w:cs="Arial"/>
                <w:lang w:val="en-US"/>
              </w:rPr>
            </w:pPr>
            <w:r w:rsidRPr="00881F7B">
              <w:rPr>
                <w:rFonts w:ascii="Arial" w:hAnsi="Arial" w:cs="Arial"/>
                <w:lang w:val="en-US"/>
              </w:rPr>
              <w:t>40,000.00</w:t>
            </w:r>
          </w:p>
        </w:tc>
      </w:tr>
      <w:tr w:rsidR="00881F7B" w:rsidRPr="00881F7B" w14:paraId="492A8CD7" w14:textId="77777777" w:rsidTr="00881F7B">
        <w:tc>
          <w:tcPr>
            <w:tcW w:w="0" w:type="auto"/>
            <w:hideMark/>
          </w:tcPr>
          <w:p w14:paraId="0D4BF563" w14:textId="77777777" w:rsidR="00881F7B" w:rsidRPr="00881F7B" w:rsidRDefault="00881F7B" w:rsidP="00881F7B">
            <w:pPr>
              <w:jc w:val="both"/>
              <w:rPr>
                <w:rFonts w:ascii="Arial" w:hAnsi="Arial" w:cs="Arial"/>
                <w:lang w:val="en-US"/>
              </w:rPr>
            </w:pPr>
            <w:r w:rsidRPr="00881F7B">
              <w:rPr>
                <w:rFonts w:ascii="Arial" w:hAnsi="Arial" w:cs="Arial"/>
                <w:lang w:val="en-US"/>
              </w:rPr>
              <w:t>1.2 Communication</w:t>
            </w:r>
          </w:p>
        </w:tc>
        <w:tc>
          <w:tcPr>
            <w:tcW w:w="0" w:type="auto"/>
            <w:hideMark/>
          </w:tcPr>
          <w:p w14:paraId="3611807A" w14:textId="77777777" w:rsidR="00881F7B" w:rsidRPr="00881F7B" w:rsidRDefault="00881F7B" w:rsidP="00881F7B">
            <w:pPr>
              <w:jc w:val="both"/>
              <w:rPr>
                <w:rFonts w:ascii="Arial" w:hAnsi="Arial" w:cs="Arial"/>
                <w:lang w:val="en-US"/>
              </w:rPr>
            </w:pPr>
            <w:r w:rsidRPr="00881F7B">
              <w:rPr>
                <w:rFonts w:ascii="Arial" w:hAnsi="Arial" w:cs="Arial"/>
                <w:lang w:val="en-US"/>
              </w:rPr>
              <w:t>Communication and coordination with LGU partners, farmer-cooperators, and project stakeholders</w:t>
            </w:r>
          </w:p>
        </w:tc>
        <w:tc>
          <w:tcPr>
            <w:tcW w:w="0" w:type="auto"/>
            <w:hideMark/>
          </w:tcPr>
          <w:p w14:paraId="587A93EC" w14:textId="77777777" w:rsidR="00881F7B" w:rsidRPr="00881F7B" w:rsidRDefault="00881F7B" w:rsidP="00881F7B">
            <w:pPr>
              <w:jc w:val="both"/>
              <w:rPr>
                <w:rFonts w:ascii="Arial" w:hAnsi="Arial" w:cs="Arial"/>
                <w:lang w:val="en-US"/>
              </w:rPr>
            </w:pPr>
            <w:r w:rsidRPr="00881F7B">
              <w:rPr>
                <w:rFonts w:ascii="Arial" w:hAnsi="Arial" w:cs="Arial"/>
                <w:lang w:val="en-US"/>
              </w:rPr>
              <w:t>5,000.00</w:t>
            </w:r>
          </w:p>
        </w:tc>
        <w:tc>
          <w:tcPr>
            <w:tcW w:w="0" w:type="auto"/>
            <w:hideMark/>
          </w:tcPr>
          <w:p w14:paraId="7189A923" w14:textId="77777777" w:rsidR="00881F7B" w:rsidRPr="00881F7B" w:rsidRDefault="00881F7B" w:rsidP="00881F7B">
            <w:pPr>
              <w:jc w:val="both"/>
              <w:rPr>
                <w:rFonts w:ascii="Arial" w:hAnsi="Arial" w:cs="Arial"/>
                <w:lang w:val="en-US"/>
              </w:rPr>
            </w:pPr>
            <w:r w:rsidRPr="00881F7B">
              <w:rPr>
                <w:rFonts w:ascii="Arial" w:hAnsi="Arial" w:cs="Arial"/>
                <w:lang w:val="en-US"/>
              </w:rPr>
              <w:t>5,000.00</w:t>
            </w:r>
          </w:p>
        </w:tc>
      </w:tr>
      <w:tr w:rsidR="00881F7B" w:rsidRPr="00881F7B" w14:paraId="6CB368C9" w14:textId="77777777" w:rsidTr="00881F7B">
        <w:tc>
          <w:tcPr>
            <w:tcW w:w="0" w:type="auto"/>
            <w:hideMark/>
          </w:tcPr>
          <w:p w14:paraId="0069E7F4" w14:textId="77777777" w:rsidR="00881F7B" w:rsidRPr="00881F7B" w:rsidRDefault="00881F7B" w:rsidP="00881F7B">
            <w:pPr>
              <w:jc w:val="both"/>
              <w:rPr>
                <w:rFonts w:ascii="Arial" w:hAnsi="Arial" w:cs="Arial"/>
                <w:lang w:val="en-US"/>
              </w:rPr>
            </w:pPr>
            <w:r w:rsidRPr="00881F7B">
              <w:rPr>
                <w:rFonts w:ascii="Arial" w:hAnsi="Arial" w:cs="Arial"/>
                <w:lang w:val="en-US"/>
              </w:rPr>
              <w:t>1.3 Documentation</w:t>
            </w:r>
          </w:p>
        </w:tc>
        <w:tc>
          <w:tcPr>
            <w:tcW w:w="0" w:type="auto"/>
            <w:hideMark/>
          </w:tcPr>
          <w:p w14:paraId="79F438EE" w14:textId="77777777" w:rsidR="00881F7B" w:rsidRPr="00881F7B" w:rsidRDefault="00881F7B" w:rsidP="00881F7B">
            <w:pPr>
              <w:jc w:val="both"/>
              <w:rPr>
                <w:rFonts w:ascii="Arial" w:hAnsi="Arial" w:cs="Arial"/>
                <w:lang w:val="en-US"/>
              </w:rPr>
            </w:pPr>
            <w:r w:rsidRPr="00881F7B">
              <w:rPr>
                <w:rFonts w:ascii="Arial" w:hAnsi="Arial" w:cs="Arial"/>
                <w:lang w:val="en-US"/>
              </w:rPr>
              <w:t>Printing, reproduction, certificates, tarpaulin, documentation materials, and preparation of technology guides</w:t>
            </w:r>
          </w:p>
        </w:tc>
        <w:tc>
          <w:tcPr>
            <w:tcW w:w="0" w:type="auto"/>
            <w:hideMark/>
          </w:tcPr>
          <w:p w14:paraId="2938F2A2" w14:textId="77777777" w:rsidR="00881F7B" w:rsidRPr="00881F7B" w:rsidRDefault="00881F7B" w:rsidP="00881F7B">
            <w:pPr>
              <w:jc w:val="both"/>
              <w:rPr>
                <w:rFonts w:ascii="Arial" w:hAnsi="Arial" w:cs="Arial"/>
                <w:lang w:val="en-US"/>
              </w:rPr>
            </w:pPr>
            <w:r w:rsidRPr="00881F7B">
              <w:rPr>
                <w:rFonts w:ascii="Arial" w:hAnsi="Arial" w:cs="Arial"/>
                <w:lang w:val="en-US"/>
              </w:rPr>
              <w:t>5,000.00</w:t>
            </w:r>
          </w:p>
        </w:tc>
        <w:tc>
          <w:tcPr>
            <w:tcW w:w="0" w:type="auto"/>
            <w:hideMark/>
          </w:tcPr>
          <w:p w14:paraId="08C0EF92" w14:textId="77777777" w:rsidR="00881F7B" w:rsidRPr="00881F7B" w:rsidRDefault="00881F7B" w:rsidP="00881F7B">
            <w:pPr>
              <w:jc w:val="both"/>
              <w:rPr>
                <w:rFonts w:ascii="Arial" w:hAnsi="Arial" w:cs="Arial"/>
                <w:lang w:val="en-US"/>
              </w:rPr>
            </w:pPr>
            <w:r w:rsidRPr="00881F7B">
              <w:rPr>
                <w:rFonts w:ascii="Arial" w:hAnsi="Arial" w:cs="Arial"/>
                <w:lang w:val="en-US"/>
              </w:rPr>
              <w:t>5,000.00</w:t>
            </w:r>
          </w:p>
        </w:tc>
      </w:tr>
      <w:tr w:rsidR="00881F7B" w:rsidRPr="00881F7B" w14:paraId="71467BD1" w14:textId="77777777" w:rsidTr="00881F7B">
        <w:tc>
          <w:tcPr>
            <w:tcW w:w="0" w:type="auto"/>
            <w:hideMark/>
          </w:tcPr>
          <w:p w14:paraId="39C7E26D" w14:textId="77777777" w:rsidR="00881F7B" w:rsidRPr="00881F7B" w:rsidRDefault="00881F7B" w:rsidP="00881F7B">
            <w:pPr>
              <w:jc w:val="both"/>
              <w:rPr>
                <w:rFonts w:ascii="Arial" w:hAnsi="Arial" w:cs="Arial"/>
                <w:lang w:val="en-US"/>
              </w:rPr>
            </w:pPr>
            <w:r w:rsidRPr="00881F7B">
              <w:rPr>
                <w:rFonts w:ascii="Arial" w:hAnsi="Arial" w:cs="Arial"/>
                <w:lang w:val="en-US"/>
              </w:rPr>
              <w:t>1.4 Others</w:t>
            </w:r>
          </w:p>
        </w:tc>
        <w:tc>
          <w:tcPr>
            <w:tcW w:w="0" w:type="auto"/>
            <w:hideMark/>
          </w:tcPr>
          <w:p w14:paraId="44464FBB" w14:textId="77777777" w:rsidR="00881F7B" w:rsidRPr="00881F7B" w:rsidRDefault="00881F7B" w:rsidP="00881F7B">
            <w:pPr>
              <w:jc w:val="both"/>
              <w:rPr>
                <w:rFonts w:ascii="Arial" w:hAnsi="Arial" w:cs="Arial"/>
                <w:lang w:val="en-US"/>
              </w:rPr>
            </w:pPr>
            <w:r w:rsidRPr="00881F7B">
              <w:rPr>
                <w:rFonts w:ascii="Arial" w:hAnsi="Arial" w:cs="Arial"/>
                <w:lang w:val="en-US"/>
              </w:rPr>
              <w:t>Farm tools and minor materials required for demonstration farm establishment and management</w:t>
            </w:r>
          </w:p>
        </w:tc>
        <w:tc>
          <w:tcPr>
            <w:tcW w:w="0" w:type="auto"/>
            <w:hideMark/>
          </w:tcPr>
          <w:p w14:paraId="586D947F" w14:textId="77777777" w:rsidR="00881F7B" w:rsidRPr="00881F7B" w:rsidRDefault="00881F7B" w:rsidP="00881F7B">
            <w:pPr>
              <w:jc w:val="both"/>
              <w:rPr>
                <w:rFonts w:ascii="Arial" w:hAnsi="Arial" w:cs="Arial"/>
                <w:lang w:val="en-US"/>
              </w:rPr>
            </w:pPr>
            <w:r w:rsidRPr="00881F7B">
              <w:rPr>
                <w:rFonts w:ascii="Arial" w:hAnsi="Arial" w:cs="Arial"/>
                <w:lang w:val="en-US"/>
              </w:rPr>
              <w:t>10,000.00</w:t>
            </w:r>
          </w:p>
        </w:tc>
        <w:tc>
          <w:tcPr>
            <w:tcW w:w="0" w:type="auto"/>
            <w:hideMark/>
          </w:tcPr>
          <w:p w14:paraId="7EE6A4A0" w14:textId="77777777" w:rsidR="00881F7B" w:rsidRPr="00881F7B" w:rsidRDefault="00881F7B" w:rsidP="00881F7B">
            <w:pPr>
              <w:jc w:val="both"/>
              <w:rPr>
                <w:rFonts w:ascii="Arial" w:hAnsi="Arial" w:cs="Arial"/>
                <w:lang w:val="en-US"/>
              </w:rPr>
            </w:pPr>
            <w:r w:rsidRPr="00881F7B">
              <w:rPr>
                <w:rFonts w:ascii="Arial" w:hAnsi="Arial" w:cs="Arial"/>
                <w:lang w:val="en-US"/>
              </w:rPr>
              <w:t>10,000.00</w:t>
            </w:r>
          </w:p>
        </w:tc>
      </w:tr>
      <w:tr w:rsidR="00881F7B" w:rsidRPr="00881F7B" w14:paraId="45ED2B15" w14:textId="77777777" w:rsidTr="00881F7B">
        <w:tc>
          <w:tcPr>
            <w:tcW w:w="0" w:type="auto"/>
            <w:hideMark/>
          </w:tcPr>
          <w:p w14:paraId="3808FE22" w14:textId="77777777" w:rsidR="00881F7B" w:rsidRPr="00881F7B" w:rsidRDefault="00881F7B" w:rsidP="00881F7B">
            <w:pPr>
              <w:jc w:val="both"/>
              <w:rPr>
                <w:rFonts w:ascii="Arial" w:hAnsi="Arial" w:cs="Arial"/>
                <w:lang w:val="en-US"/>
              </w:rPr>
            </w:pPr>
            <w:r w:rsidRPr="00881F7B">
              <w:rPr>
                <w:rFonts w:ascii="Arial" w:hAnsi="Arial" w:cs="Arial"/>
                <w:b/>
                <w:bCs/>
                <w:lang w:val="en-US"/>
              </w:rPr>
              <w:t>2. Travel Costs and Food Expenses</w:t>
            </w:r>
          </w:p>
        </w:tc>
        <w:tc>
          <w:tcPr>
            <w:tcW w:w="0" w:type="auto"/>
            <w:hideMark/>
          </w:tcPr>
          <w:p w14:paraId="4C0A25E8" w14:textId="77777777" w:rsidR="00881F7B" w:rsidRPr="00881F7B" w:rsidRDefault="00881F7B" w:rsidP="00881F7B">
            <w:pPr>
              <w:jc w:val="both"/>
              <w:rPr>
                <w:rFonts w:ascii="Arial" w:hAnsi="Arial" w:cs="Arial"/>
                <w:lang w:val="en-US"/>
              </w:rPr>
            </w:pPr>
          </w:p>
        </w:tc>
        <w:tc>
          <w:tcPr>
            <w:tcW w:w="0" w:type="auto"/>
            <w:hideMark/>
          </w:tcPr>
          <w:p w14:paraId="3C5D2107" w14:textId="77777777" w:rsidR="00881F7B" w:rsidRPr="00881F7B" w:rsidRDefault="00881F7B" w:rsidP="00881F7B">
            <w:pPr>
              <w:jc w:val="both"/>
              <w:rPr>
                <w:rFonts w:ascii="Arial" w:hAnsi="Arial" w:cs="Arial"/>
                <w:lang w:val="en-US"/>
              </w:rPr>
            </w:pPr>
          </w:p>
        </w:tc>
        <w:tc>
          <w:tcPr>
            <w:tcW w:w="0" w:type="auto"/>
            <w:hideMark/>
          </w:tcPr>
          <w:p w14:paraId="5BC8EB06" w14:textId="77777777" w:rsidR="00881F7B" w:rsidRPr="00881F7B" w:rsidRDefault="00881F7B" w:rsidP="00881F7B">
            <w:pPr>
              <w:jc w:val="both"/>
              <w:rPr>
                <w:rFonts w:ascii="Arial" w:hAnsi="Arial" w:cs="Arial"/>
                <w:lang w:val="en-US"/>
              </w:rPr>
            </w:pPr>
            <w:r w:rsidRPr="00881F7B">
              <w:rPr>
                <w:rFonts w:ascii="Arial" w:hAnsi="Arial" w:cs="Arial"/>
                <w:b/>
                <w:bCs/>
                <w:lang w:val="en-US"/>
              </w:rPr>
              <w:t>125,000.00</w:t>
            </w:r>
          </w:p>
        </w:tc>
      </w:tr>
      <w:tr w:rsidR="00881F7B" w:rsidRPr="00881F7B" w14:paraId="1F5F6C93" w14:textId="77777777" w:rsidTr="00881F7B">
        <w:tc>
          <w:tcPr>
            <w:tcW w:w="0" w:type="auto"/>
            <w:hideMark/>
          </w:tcPr>
          <w:p w14:paraId="369A9FAB" w14:textId="77777777" w:rsidR="00881F7B" w:rsidRPr="00881F7B" w:rsidRDefault="00881F7B" w:rsidP="00881F7B">
            <w:pPr>
              <w:jc w:val="both"/>
              <w:rPr>
                <w:rFonts w:ascii="Arial" w:hAnsi="Arial" w:cs="Arial"/>
                <w:lang w:val="en-US"/>
              </w:rPr>
            </w:pPr>
            <w:r w:rsidRPr="00881F7B">
              <w:rPr>
                <w:rFonts w:ascii="Arial" w:hAnsi="Arial" w:cs="Arial"/>
                <w:lang w:val="en-US"/>
              </w:rPr>
              <w:t>2.1 Fare</w:t>
            </w:r>
          </w:p>
        </w:tc>
        <w:tc>
          <w:tcPr>
            <w:tcW w:w="0" w:type="auto"/>
            <w:hideMark/>
          </w:tcPr>
          <w:p w14:paraId="64EC3132" w14:textId="77777777" w:rsidR="00881F7B" w:rsidRPr="00881F7B" w:rsidRDefault="00881F7B" w:rsidP="00881F7B">
            <w:pPr>
              <w:jc w:val="both"/>
              <w:rPr>
                <w:rFonts w:ascii="Arial" w:hAnsi="Arial" w:cs="Arial"/>
                <w:lang w:val="en-US"/>
              </w:rPr>
            </w:pPr>
            <w:r w:rsidRPr="00881F7B">
              <w:rPr>
                <w:rFonts w:ascii="Arial" w:hAnsi="Arial" w:cs="Arial"/>
                <w:lang w:val="en-US"/>
              </w:rPr>
              <w:t>Transportation for project coordination, demonstration farm visits, field monitoring, technical assistance, and farmer field activities</w:t>
            </w:r>
          </w:p>
        </w:tc>
        <w:tc>
          <w:tcPr>
            <w:tcW w:w="0" w:type="auto"/>
            <w:hideMark/>
          </w:tcPr>
          <w:p w14:paraId="54282F58" w14:textId="77777777" w:rsidR="00881F7B" w:rsidRPr="00881F7B" w:rsidRDefault="00881F7B" w:rsidP="00881F7B">
            <w:pPr>
              <w:jc w:val="both"/>
              <w:rPr>
                <w:rFonts w:ascii="Arial" w:hAnsi="Arial" w:cs="Arial"/>
                <w:lang w:val="en-US"/>
              </w:rPr>
            </w:pPr>
            <w:r w:rsidRPr="00881F7B">
              <w:rPr>
                <w:rFonts w:ascii="Arial" w:hAnsi="Arial" w:cs="Arial"/>
                <w:lang w:val="en-US"/>
              </w:rPr>
              <w:t>25,000.00</w:t>
            </w:r>
          </w:p>
        </w:tc>
        <w:tc>
          <w:tcPr>
            <w:tcW w:w="0" w:type="auto"/>
            <w:hideMark/>
          </w:tcPr>
          <w:p w14:paraId="24AD1731" w14:textId="77777777" w:rsidR="00881F7B" w:rsidRPr="00881F7B" w:rsidRDefault="00881F7B" w:rsidP="00881F7B">
            <w:pPr>
              <w:jc w:val="both"/>
              <w:rPr>
                <w:rFonts w:ascii="Arial" w:hAnsi="Arial" w:cs="Arial"/>
                <w:lang w:val="en-US"/>
              </w:rPr>
            </w:pPr>
            <w:r w:rsidRPr="00881F7B">
              <w:rPr>
                <w:rFonts w:ascii="Arial" w:hAnsi="Arial" w:cs="Arial"/>
                <w:lang w:val="en-US"/>
              </w:rPr>
              <w:t>25,000.00</w:t>
            </w:r>
          </w:p>
        </w:tc>
      </w:tr>
      <w:tr w:rsidR="00881F7B" w:rsidRPr="00881F7B" w14:paraId="4499BCE0" w14:textId="77777777" w:rsidTr="00881F7B">
        <w:tc>
          <w:tcPr>
            <w:tcW w:w="0" w:type="auto"/>
            <w:hideMark/>
          </w:tcPr>
          <w:p w14:paraId="2AD4F89A" w14:textId="77777777" w:rsidR="00881F7B" w:rsidRPr="00881F7B" w:rsidRDefault="00881F7B" w:rsidP="00881F7B">
            <w:pPr>
              <w:jc w:val="both"/>
              <w:rPr>
                <w:rFonts w:ascii="Arial" w:hAnsi="Arial" w:cs="Arial"/>
                <w:lang w:val="en-US"/>
              </w:rPr>
            </w:pPr>
            <w:r w:rsidRPr="00881F7B">
              <w:rPr>
                <w:rFonts w:ascii="Arial" w:hAnsi="Arial" w:cs="Arial"/>
                <w:lang w:val="en-US"/>
              </w:rPr>
              <w:t>2.2 Food Expense</w:t>
            </w:r>
          </w:p>
        </w:tc>
        <w:tc>
          <w:tcPr>
            <w:tcW w:w="0" w:type="auto"/>
            <w:hideMark/>
          </w:tcPr>
          <w:p w14:paraId="4752046F" w14:textId="77777777" w:rsidR="00881F7B" w:rsidRPr="00881F7B" w:rsidRDefault="00881F7B" w:rsidP="00881F7B">
            <w:pPr>
              <w:jc w:val="both"/>
              <w:rPr>
                <w:rFonts w:ascii="Arial" w:hAnsi="Arial" w:cs="Arial"/>
                <w:lang w:val="en-US"/>
              </w:rPr>
            </w:pPr>
            <w:r w:rsidRPr="00881F7B">
              <w:rPr>
                <w:rFonts w:ascii="Arial" w:hAnsi="Arial" w:cs="Arial"/>
                <w:lang w:val="en-US"/>
              </w:rPr>
              <w:t>Meals and snacks for farmer training, hands-on activities, field learning, and farmer field day</w:t>
            </w:r>
          </w:p>
        </w:tc>
        <w:tc>
          <w:tcPr>
            <w:tcW w:w="0" w:type="auto"/>
            <w:hideMark/>
          </w:tcPr>
          <w:p w14:paraId="30810405" w14:textId="77777777" w:rsidR="00881F7B" w:rsidRPr="00881F7B" w:rsidRDefault="00881F7B" w:rsidP="00881F7B">
            <w:pPr>
              <w:jc w:val="both"/>
              <w:rPr>
                <w:rFonts w:ascii="Arial" w:hAnsi="Arial" w:cs="Arial"/>
                <w:lang w:val="en-US"/>
              </w:rPr>
            </w:pPr>
            <w:r w:rsidRPr="00881F7B">
              <w:rPr>
                <w:rFonts w:ascii="Arial" w:hAnsi="Arial" w:cs="Arial"/>
                <w:lang w:val="en-US"/>
              </w:rPr>
              <w:t>20,000.00</w:t>
            </w:r>
          </w:p>
        </w:tc>
        <w:tc>
          <w:tcPr>
            <w:tcW w:w="0" w:type="auto"/>
            <w:hideMark/>
          </w:tcPr>
          <w:p w14:paraId="60840AA8" w14:textId="77777777" w:rsidR="00881F7B" w:rsidRPr="00881F7B" w:rsidRDefault="00881F7B" w:rsidP="00881F7B">
            <w:pPr>
              <w:jc w:val="both"/>
              <w:rPr>
                <w:rFonts w:ascii="Arial" w:hAnsi="Arial" w:cs="Arial"/>
                <w:lang w:val="en-US"/>
              </w:rPr>
            </w:pPr>
            <w:r w:rsidRPr="00881F7B">
              <w:rPr>
                <w:rFonts w:ascii="Arial" w:hAnsi="Arial" w:cs="Arial"/>
                <w:lang w:val="en-US"/>
              </w:rPr>
              <w:t>20,000.00</w:t>
            </w:r>
          </w:p>
        </w:tc>
      </w:tr>
      <w:tr w:rsidR="00881F7B" w:rsidRPr="00881F7B" w14:paraId="20DAE2F1" w14:textId="77777777" w:rsidTr="00881F7B">
        <w:tc>
          <w:tcPr>
            <w:tcW w:w="0" w:type="auto"/>
            <w:hideMark/>
          </w:tcPr>
          <w:p w14:paraId="58EFC227" w14:textId="77777777" w:rsidR="00881F7B" w:rsidRPr="00881F7B" w:rsidRDefault="00881F7B" w:rsidP="00881F7B">
            <w:pPr>
              <w:jc w:val="both"/>
              <w:rPr>
                <w:rFonts w:ascii="Arial" w:hAnsi="Arial" w:cs="Arial"/>
                <w:lang w:val="en-US"/>
              </w:rPr>
            </w:pPr>
            <w:r w:rsidRPr="00881F7B">
              <w:rPr>
                <w:rFonts w:ascii="Arial" w:hAnsi="Arial" w:cs="Arial"/>
                <w:lang w:val="en-US"/>
              </w:rPr>
              <w:t>2.3 Others</w:t>
            </w:r>
          </w:p>
        </w:tc>
        <w:tc>
          <w:tcPr>
            <w:tcW w:w="0" w:type="auto"/>
            <w:hideMark/>
          </w:tcPr>
          <w:p w14:paraId="00F837C6" w14:textId="77777777" w:rsidR="00881F7B" w:rsidRPr="00881F7B" w:rsidRDefault="00881F7B" w:rsidP="00881F7B">
            <w:pPr>
              <w:jc w:val="both"/>
              <w:rPr>
                <w:rFonts w:ascii="Arial" w:hAnsi="Arial" w:cs="Arial"/>
                <w:lang w:val="en-US"/>
              </w:rPr>
            </w:pPr>
            <w:r w:rsidRPr="00881F7B">
              <w:rPr>
                <w:rFonts w:ascii="Arial" w:hAnsi="Arial" w:cs="Arial"/>
                <w:lang w:val="en-US"/>
              </w:rPr>
              <w:t>Farmer field day, technology dissemination, and related field activity expenses</w:t>
            </w:r>
          </w:p>
        </w:tc>
        <w:tc>
          <w:tcPr>
            <w:tcW w:w="0" w:type="auto"/>
            <w:hideMark/>
          </w:tcPr>
          <w:p w14:paraId="4D806618" w14:textId="77777777" w:rsidR="00881F7B" w:rsidRPr="00881F7B" w:rsidRDefault="00881F7B" w:rsidP="00881F7B">
            <w:pPr>
              <w:jc w:val="both"/>
              <w:rPr>
                <w:rFonts w:ascii="Arial" w:hAnsi="Arial" w:cs="Arial"/>
                <w:lang w:val="en-US"/>
              </w:rPr>
            </w:pPr>
            <w:r w:rsidRPr="00881F7B">
              <w:rPr>
                <w:rFonts w:ascii="Arial" w:hAnsi="Arial" w:cs="Arial"/>
                <w:lang w:val="en-US"/>
              </w:rPr>
              <w:t>80,000.00</w:t>
            </w:r>
          </w:p>
        </w:tc>
        <w:tc>
          <w:tcPr>
            <w:tcW w:w="0" w:type="auto"/>
            <w:hideMark/>
          </w:tcPr>
          <w:p w14:paraId="51D98547" w14:textId="77777777" w:rsidR="00881F7B" w:rsidRPr="00881F7B" w:rsidRDefault="00881F7B" w:rsidP="00881F7B">
            <w:pPr>
              <w:jc w:val="both"/>
              <w:rPr>
                <w:rFonts w:ascii="Arial" w:hAnsi="Arial" w:cs="Arial"/>
                <w:lang w:val="en-US"/>
              </w:rPr>
            </w:pPr>
            <w:r w:rsidRPr="00881F7B">
              <w:rPr>
                <w:rFonts w:ascii="Arial" w:hAnsi="Arial" w:cs="Arial"/>
                <w:lang w:val="en-US"/>
              </w:rPr>
              <w:t>80,000.00</w:t>
            </w:r>
          </w:p>
        </w:tc>
      </w:tr>
      <w:tr w:rsidR="00881F7B" w:rsidRPr="00881F7B" w14:paraId="30090CA1" w14:textId="77777777" w:rsidTr="00881F7B">
        <w:tc>
          <w:tcPr>
            <w:tcW w:w="0" w:type="auto"/>
            <w:hideMark/>
          </w:tcPr>
          <w:p w14:paraId="0840EB7B" w14:textId="77777777" w:rsidR="00881F7B" w:rsidRPr="00881F7B" w:rsidRDefault="00881F7B" w:rsidP="00881F7B">
            <w:pPr>
              <w:jc w:val="both"/>
              <w:rPr>
                <w:rFonts w:ascii="Arial" w:hAnsi="Arial" w:cs="Arial"/>
                <w:lang w:val="en-US"/>
              </w:rPr>
            </w:pPr>
            <w:r w:rsidRPr="00881F7B">
              <w:rPr>
                <w:rFonts w:ascii="Arial" w:hAnsi="Arial" w:cs="Arial"/>
                <w:b/>
                <w:bCs/>
                <w:lang w:val="en-US"/>
              </w:rPr>
              <w:t>3. Miscellaneous</w:t>
            </w:r>
          </w:p>
        </w:tc>
        <w:tc>
          <w:tcPr>
            <w:tcW w:w="0" w:type="auto"/>
            <w:hideMark/>
          </w:tcPr>
          <w:p w14:paraId="3D967C70" w14:textId="77777777" w:rsidR="00881F7B" w:rsidRPr="00881F7B" w:rsidRDefault="00881F7B" w:rsidP="00881F7B">
            <w:pPr>
              <w:jc w:val="both"/>
              <w:rPr>
                <w:rFonts w:ascii="Arial" w:hAnsi="Arial" w:cs="Arial"/>
                <w:lang w:val="en-US"/>
              </w:rPr>
            </w:pPr>
          </w:p>
        </w:tc>
        <w:tc>
          <w:tcPr>
            <w:tcW w:w="0" w:type="auto"/>
            <w:hideMark/>
          </w:tcPr>
          <w:p w14:paraId="5130BBB7" w14:textId="77777777" w:rsidR="00881F7B" w:rsidRPr="00881F7B" w:rsidRDefault="00881F7B" w:rsidP="00881F7B">
            <w:pPr>
              <w:jc w:val="both"/>
              <w:rPr>
                <w:rFonts w:ascii="Arial" w:hAnsi="Arial" w:cs="Arial"/>
                <w:lang w:val="en-US"/>
              </w:rPr>
            </w:pPr>
          </w:p>
        </w:tc>
        <w:tc>
          <w:tcPr>
            <w:tcW w:w="0" w:type="auto"/>
            <w:hideMark/>
          </w:tcPr>
          <w:p w14:paraId="559E2BF4" w14:textId="77777777" w:rsidR="00881F7B" w:rsidRPr="00881F7B" w:rsidRDefault="00881F7B" w:rsidP="00881F7B">
            <w:pPr>
              <w:jc w:val="both"/>
              <w:rPr>
                <w:rFonts w:ascii="Arial" w:hAnsi="Arial" w:cs="Arial"/>
                <w:lang w:val="en-US"/>
              </w:rPr>
            </w:pPr>
            <w:r w:rsidRPr="00881F7B">
              <w:rPr>
                <w:rFonts w:ascii="Arial" w:hAnsi="Arial" w:cs="Arial"/>
                <w:b/>
                <w:bCs/>
                <w:lang w:val="en-US"/>
              </w:rPr>
              <w:t>15,000.00</w:t>
            </w:r>
          </w:p>
        </w:tc>
      </w:tr>
      <w:tr w:rsidR="00881F7B" w:rsidRPr="00881F7B" w14:paraId="06110A06" w14:textId="77777777" w:rsidTr="00881F7B">
        <w:tc>
          <w:tcPr>
            <w:tcW w:w="0" w:type="auto"/>
            <w:hideMark/>
          </w:tcPr>
          <w:p w14:paraId="66363FEC" w14:textId="77777777" w:rsidR="00881F7B" w:rsidRPr="00881F7B" w:rsidRDefault="00881F7B" w:rsidP="00881F7B">
            <w:pPr>
              <w:jc w:val="both"/>
              <w:rPr>
                <w:rFonts w:ascii="Arial" w:hAnsi="Arial" w:cs="Arial"/>
                <w:lang w:val="en-US"/>
              </w:rPr>
            </w:pPr>
            <w:r w:rsidRPr="00881F7B">
              <w:rPr>
                <w:rFonts w:ascii="Arial" w:hAnsi="Arial" w:cs="Arial"/>
                <w:lang w:val="en-US"/>
              </w:rPr>
              <w:t>3.1 Contingency</w:t>
            </w:r>
          </w:p>
        </w:tc>
        <w:tc>
          <w:tcPr>
            <w:tcW w:w="0" w:type="auto"/>
            <w:hideMark/>
          </w:tcPr>
          <w:p w14:paraId="4A3F2CDB" w14:textId="77777777" w:rsidR="00881F7B" w:rsidRPr="00881F7B" w:rsidRDefault="00881F7B" w:rsidP="00881F7B">
            <w:pPr>
              <w:jc w:val="both"/>
              <w:rPr>
                <w:rFonts w:ascii="Arial" w:hAnsi="Arial" w:cs="Arial"/>
                <w:lang w:val="en-US"/>
              </w:rPr>
            </w:pPr>
            <w:r w:rsidRPr="00881F7B">
              <w:rPr>
                <w:rFonts w:ascii="Arial" w:hAnsi="Arial" w:cs="Arial"/>
                <w:lang w:val="en-US"/>
              </w:rPr>
              <w:t>Minor unforeseen project-related expenses and other allowable incidental costs</w:t>
            </w:r>
          </w:p>
        </w:tc>
        <w:tc>
          <w:tcPr>
            <w:tcW w:w="0" w:type="auto"/>
            <w:hideMark/>
          </w:tcPr>
          <w:p w14:paraId="74A8AB84" w14:textId="77777777" w:rsidR="00881F7B" w:rsidRPr="00881F7B" w:rsidRDefault="00881F7B" w:rsidP="00881F7B">
            <w:pPr>
              <w:jc w:val="both"/>
              <w:rPr>
                <w:rFonts w:ascii="Arial" w:hAnsi="Arial" w:cs="Arial"/>
                <w:lang w:val="en-US"/>
              </w:rPr>
            </w:pPr>
            <w:r w:rsidRPr="00881F7B">
              <w:rPr>
                <w:rFonts w:ascii="Arial" w:hAnsi="Arial" w:cs="Arial"/>
                <w:lang w:val="en-US"/>
              </w:rPr>
              <w:t>10,000.00</w:t>
            </w:r>
          </w:p>
        </w:tc>
        <w:tc>
          <w:tcPr>
            <w:tcW w:w="0" w:type="auto"/>
            <w:hideMark/>
          </w:tcPr>
          <w:p w14:paraId="05C8DE9E" w14:textId="77777777" w:rsidR="00881F7B" w:rsidRPr="00881F7B" w:rsidRDefault="00881F7B" w:rsidP="00881F7B">
            <w:pPr>
              <w:jc w:val="both"/>
              <w:rPr>
                <w:rFonts w:ascii="Arial" w:hAnsi="Arial" w:cs="Arial"/>
                <w:lang w:val="en-US"/>
              </w:rPr>
            </w:pPr>
            <w:r w:rsidRPr="00881F7B">
              <w:rPr>
                <w:rFonts w:ascii="Arial" w:hAnsi="Arial" w:cs="Arial"/>
                <w:lang w:val="en-US"/>
              </w:rPr>
              <w:t>10,000.00</w:t>
            </w:r>
          </w:p>
        </w:tc>
      </w:tr>
      <w:tr w:rsidR="00881F7B" w:rsidRPr="00881F7B" w14:paraId="6932CC86" w14:textId="77777777" w:rsidTr="00881F7B">
        <w:tc>
          <w:tcPr>
            <w:tcW w:w="0" w:type="auto"/>
            <w:hideMark/>
          </w:tcPr>
          <w:p w14:paraId="56BA4B9D" w14:textId="77777777" w:rsidR="00881F7B" w:rsidRPr="00881F7B" w:rsidRDefault="00881F7B" w:rsidP="00881F7B">
            <w:pPr>
              <w:jc w:val="both"/>
              <w:rPr>
                <w:rFonts w:ascii="Arial" w:hAnsi="Arial" w:cs="Arial"/>
                <w:lang w:val="en-US"/>
              </w:rPr>
            </w:pPr>
            <w:r w:rsidRPr="00881F7B">
              <w:rPr>
                <w:rFonts w:ascii="Arial" w:hAnsi="Arial" w:cs="Arial"/>
                <w:lang w:val="en-US"/>
              </w:rPr>
              <w:t>3.2 Monitoring and evaluation</w:t>
            </w:r>
          </w:p>
        </w:tc>
        <w:tc>
          <w:tcPr>
            <w:tcW w:w="0" w:type="auto"/>
            <w:hideMark/>
          </w:tcPr>
          <w:p w14:paraId="43F3B228" w14:textId="77777777" w:rsidR="00881F7B" w:rsidRPr="00881F7B" w:rsidRDefault="00881F7B" w:rsidP="00881F7B">
            <w:pPr>
              <w:jc w:val="both"/>
              <w:rPr>
                <w:rFonts w:ascii="Arial" w:hAnsi="Arial" w:cs="Arial"/>
                <w:lang w:val="en-US"/>
              </w:rPr>
            </w:pPr>
            <w:r w:rsidRPr="00881F7B">
              <w:rPr>
                <w:rFonts w:ascii="Arial" w:hAnsi="Arial" w:cs="Arial"/>
                <w:lang w:val="en-US"/>
              </w:rPr>
              <w:t>Baseline/post-assessment, survey forms, data processing, and evaluation materials</w:t>
            </w:r>
          </w:p>
        </w:tc>
        <w:tc>
          <w:tcPr>
            <w:tcW w:w="0" w:type="auto"/>
            <w:hideMark/>
          </w:tcPr>
          <w:p w14:paraId="7706867D" w14:textId="77777777" w:rsidR="00881F7B" w:rsidRPr="00881F7B" w:rsidRDefault="00881F7B" w:rsidP="00881F7B">
            <w:pPr>
              <w:jc w:val="both"/>
              <w:rPr>
                <w:rFonts w:ascii="Arial" w:hAnsi="Arial" w:cs="Arial"/>
                <w:lang w:val="en-US"/>
              </w:rPr>
            </w:pPr>
            <w:r w:rsidRPr="00881F7B">
              <w:rPr>
                <w:rFonts w:ascii="Arial" w:hAnsi="Arial" w:cs="Arial"/>
                <w:lang w:val="en-US"/>
              </w:rPr>
              <w:t>5,000.00</w:t>
            </w:r>
          </w:p>
        </w:tc>
        <w:tc>
          <w:tcPr>
            <w:tcW w:w="0" w:type="auto"/>
            <w:hideMark/>
          </w:tcPr>
          <w:p w14:paraId="50626112" w14:textId="77777777" w:rsidR="00881F7B" w:rsidRPr="00881F7B" w:rsidRDefault="00881F7B" w:rsidP="00881F7B">
            <w:pPr>
              <w:jc w:val="both"/>
              <w:rPr>
                <w:rFonts w:ascii="Arial" w:hAnsi="Arial" w:cs="Arial"/>
                <w:lang w:val="en-US"/>
              </w:rPr>
            </w:pPr>
            <w:r w:rsidRPr="00881F7B">
              <w:rPr>
                <w:rFonts w:ascii="Arial" w:hAnsi="Arial" w:cs="Arial"/>
                <w:lang w:val="en-US"/>
              </w:rPr>
              <w:t>5,000.00</w:t>
            </w:r>
          </w:p>
        </w:tc>
      </w:tr>
      <w:tr w:rsidR="00881F7B" w:rsidRPr="00881F7B" w14:paraId="6EF899E0" w14:textId="77777777" w:rsidTr="00881F7B">
        <w:tc>
          <w:tcPr>
            <w:tcW w:w="0" w:type="auto"/>
            <w:hideMark/>
          </w:tcPr>
          <w:p w14:paraId="5CDD1A7A" w14:textId="77777777" w:rsidR="00881F7B" w:rsidRPr="00881F7B" w:rsidRDefault="00881F7B" w:rsidP="00881F7B">
            <w:pPr>
              <w:jc w:val="both"/>
              <w:rPr>
                <w:rFonts w:ascii="Arial" w:hAnsi="Arial" w:cs="Arial"/>
                <w:lang w:val="en-US"/>
              </w:rPr>
            </w:pPr>
            <w:r w:rsidRPr="00881F7B">
              <w:rPr>
                <w:rFonts w:ascii="Arial" w:hAnsi="Arial" w:cs="Arial"/>
                <w:b/>
                <w:bCs/>
                <w:lang w:val="en-US"/>
              </w:rPr>
              <w:t>TOTAL BUDGET</w:t>
            </w:r>
          </w:p>
        </w:tc>
        <w:tc>
          <w:tcPr>
            <w:tcW w:w="0" w:type="auto"/>
            <w:hideMark/>
          </w:tcPr>
          <w:p w14:paraId="294DA672" w14:textId="77777777" w:rsidR="00881F7B" w:rsidRPr="00881F7B" w:rsidRDefault="00881F7B" w:rsidP="00881F7B">
            <w:pPr>
              <w:jc w:val="both"/>
              <w:rPr>
                <w:rFonts w:ascii="Arial" w:hAnsi="Arial" w:cs="Arial"/>
                <w:lang w:val="en-US"/>
              </w:rPr>
            </w:pPr>
          </w:p>
        </w:tc>
        <w:tc>
          <w:tcPr>
            <w:tcW w:w="0" w:type="auto"/>
            <w:hideMark/>
          </w:tcPr>
          <w:p w14:paraId="22F71B03" w14:textId="77777777" w:rsidR="00881F7B" w:rsidRPr="00881F7B" w:rsidRDefault="00881F7B" w:rsidP="00881F7B">
            <w:pPr>
              <w:jc w:val="both"/>
              <w:rPr>
                <w:rFonts w:ascii="Arial" w:hAnsi="Arial" w:cs="Arial"/>
                <w:lang w:val="en-US"/>
              </w:rPr>
            </w:pPr>
          </w:p>
        </w:tc>
        <w:tc>
          <w:tcPr>
            <w:tcW w:w="0" w:type="auto"/>
            <w:hideMark/>
          </w:tcPr>
          <w:p w14:paraId="7CD41362" w14:textId="77777777" w:rsidR="00881F7B" w:rsidRPr="00881F7B" w:rsidRDefault="00881F7B" w:rsidP="00881F7B">
            <w:pPr>
              <w:jc w:val="both"/>
              <w:rPr>
                <w:rFonts w:ascii="Arial" w:hAnsi="Arial" w:cs="Arial"/>
                <w:lang w:val="en-US"/>
              </w:rPr>
            </w:pPr>
            <w:r w:rsidRPr="00881F7B">
              <w:rPr>
                <w:rFonts w:ascii="Arial" w:hAnsi="Arial" w:cs="Arial"/>
                <w:b/>
                <w:bCs/>
                <w:lang w:val="en-US"/>
              </w:rPr>
              <w:t>PHP 200,000.00</w:t>
            </w:r>
          </w:p>
        </w:tc>
      </w:tr>
    </w:tbl>
    <w:p w14:paraId="67431AB4" w14:textId="77777777" w:rsidR="00A42C81" w:rsidRPr="00C85FD8" w:rsidRDefault="00A42C81" w:rsidP="00C75D4F">
      <w:pPr>
        <w:spacing w:after="0" w:line="240" w:lineRule="auto"/>
        <w:jc w:val="both"/>
        <w:rPr>
          <w:rFonts w:ascii="Arial" w:hAnsi="Arial" w:cs="Arial"/>
          <w:sz w:val="24"/>
          <w:szCs w:val="24"/>
          <w:lang w:val="en-US"/>
        </w:rPr>
      </w:pPr>
    </w:p>
    <w:p w14:paraId="2C314A30" w14:textId="77777777" w:rsidR="00953B7A" w:rsidRPr="00C85FD8" w:rsidRDefault="00953B7A" w:rsidP="00C75D4F">
      <w:pPr>
        <w:spacing w:after="0" w:line="240" w:lineRule="auto"/>
        <w:jc w:val="both"/>
        <w:rPr>
          <w:rFonts w:ascii="Arial" w:hAnsi="Arial" w:cs="Arial"/>
          <w:sz w:val="24"/>
          <w:szCs w:val="24"/>
          <w:lang w:val="en-US"/>
        </w:rPr>
      </w:pPr>
    </w:p>
    <w:p w14:paraId="68D8D595" w14:textId="77777777" w:rsidR="00953B7A" w:rsidRPr="00C85FD8" w:rsidRDefault="00953B7A" w:rsidP="00C75D4F">
      <w:pPr>
        <w:spacing w:after="0" w:line="240" w:lineRule="auto"/>
        <w:jc w:val="both"/>
        <w:rPr>
          <w:rFonts w:ascii="Arial" w:hAnsi="Arial" w:cs="Arial"/>
          <w:sz w:val="24"/>
          <w:szCs w:val="24"/>
          <w:lang w:val="en-US"/>
        </w:rPr>
      </w:pPr>
    </w:p>
    <w:p w14:paraId="0441D862" w14:textId="77777777" w:rsidR="001A422E" w:rsidRDefault="001A422E" w:rsidP="00953B7A">
      <w:pPr>
        <w:spacing w:after="0" w:line="240" w:lineRule="auto"/>
        <w:jc w:val="center"/>
        <w:rPr>
          <w:rFonts w:ascii="Arial" w:hAnsi="Arial" w:cs="Arial"/>
          <w:b/>
          <w:bCs/>
          <w:sz w:val="24"/>
          <w:szCs w:val="24"/>
        </w:rPr>
      </w:pPr>
    </w:p>
    <w:p w14:paraId="229CEBE5" w14:textId="77777777" w:rsidR="001A422E" w:rsidRDefault="001A422E" w:rsidP="00953B7A">
      <w:pPr>
        <w:spacing w:after="0" w:line="240" w:lineRule="auto"/>
        <w:jc w:val="center"/>
        <w:rPr>
          <w:rFonts w:ascii="Arial" w:hAnsi="Arial" w:cs="Arial"/>
          <w:b/>
          <w:bCs/>
          <w:sz w:val="24"/>
          <w:szCs w:val="24"/>
        </w:rPr>
      </w:pPr>
    </w:p>
    <w:p w14:paraId="537A924A" w14:textId="77777777" w:rsidR="001A422E" w:rsidRDefault="001A422E" w:rsidP="00953B7A">
      <w:pPr>
        <w:spacing w:after="0" w:line="240" w:lineRule="auto"/>
        <w:jc w:val="center"/>
        <w:rPr>
          <w:rFonts w:ascii="Arial" w:hAnsi="Arial" w:cs="Arial"/>
          <w:b/>
          <w:bCs/>
          <w:sz w:val="24"/>
          <w:szCs w:val="24"/>
        </w:rPr>
      </w:pPr>
    </w:p>
    <w:p w14:paraId="79364938" w14:textId="77777777" w:rsidR="001A422E" w:rsidRDefault="001A422E" w:rsidP="00953B7A">
      <w:pPr>
        <w:spacing w:after="0" w:line="240" w:lineRule="auto"/>
        <w:jc w:val="center"/>
        <w:rPr>
          <w:rFonts w:ascii="Arial" w:hAnsi="Arial" w:cs="Arial"/>
          <w:b/>
          <w:bCs/>
          <w:sz w:val="24"/>
          <w:szCs w:val="24"/>
        </w:rPr>
      </w:pPr>
    </w:p>
    <w:p w14:paraId="534F481C" w14:textId="77777777" w:rsidR="001A422E" w:rsidRDefault="001A422E" w:rsidP="00953B7A">
      <w:pPr>
        <w:spacing w:after="0" w:line="240" w:lineRule="auto"/>
        <w:jc w:val="center"/>
        <w:rPr>
          <w:rFonts w:ascii="Arial" w:hAnsi="Arial" w:cs="Arial"/>
          <w:b/>
          <w:bCs/>
          <w:sz w:val="24"/>
          <w:szCs w:val="24"/>
        </w:rPr>
      </w:pPr>
    </w:p>
    <w:p w14:paraId="20A211F2" w14:textId="77777777" w:rsidR="001A422E" w:rsidRDefault="001A422E" w:rsidP="00953B7A">
      <w:pPr>
        <w:spacing w:after="0" w:line="240" w:lineRule="auto"/>
        <w:jc w:val="center"/>
        <w:rPr>
          <w:rFonts w:ascii="Arial" w:hAnsi="Arial" w:cs="Arial"/>
          <w:b/>
          <w:bCs/>
          <w:sz w:val="24"/>
          <w:szCs w:val="24"/>
        </w:rPr>
      </w:pPr>
    </w:p>
    <w:p w14:paraId="38E55943" w14:textId="77777777" w:rsidR="001A422E" w:rsidRDefault="001A422E" w:rsidP="00953B7A">
      <w:pPr>
        <w:spacing w:after="0" w:line="240" w:lineRule="auto"/>
        <w:jc w:val="center"/>
        <w:rPr>
          <w:rFonts w:ascii="Arial" w:hAnsi="Arial" w:cs="Arial"/>
          <w:b/>
          <w:bCs/>
          <w:sz w:val="24"/>
          <w:szCs w:val="24"/>
        </w:rPr>
      </w:pPr>
    </w:p>
    <w:p w14:paraId="3EE1C16D" w14:textId="77777777" w:rsidR="001A422E" w:rsidRDefault="001A422E" w:rsidP="00953B7A">
      <w:pPr>
        <w:spacing w:after="0" w:line="240" w:lineRule="auto"/>
        <w:jc w:val="center"/>
        <w:rPr>
          <w:rFonts w:ascii="Arial" w:hAnsi="Arial" w:cs="Arial"/>
          <w:b/>
          <w:bCs/>
          <w:sz w:val="24"/>
          <w:szCs w:val="24"/>
        </w:rPr>
      </w:pPr>
    </w:p>
    <w:p w14:paraId="51CE691C" w14:textId="77777777" w:rsidR="001A422E" w:rsidRDefault="001A422E" w:rsidP="00953B7A">
      <w:pPr>
        <w:spacing w:after="0" w:line="240" w:lineRule="auto"/>
        <w:jc w:val="center"/>
        <w:rPr>
          <w:rFonts w:ascii="Arial" w:hAnsi="Arial" w:cs="Arial"/>
          <w:b/>
          <w:bCs/>
          <w:sz w:val="24"/>
          <w:szCs w:val="24"/>
        </w:rPr>
      </w:pPr>
    </w:p>
    <w:p w14:paraId="70DDAC41" w14:textId="77777777" w:rsidR="001A422E" w:rsidRDefault="001A422E" w:rsidP="00953B7A">
      <w:pPr>
        <w:spacing w:after="0" w:line="240" w:lineRule="auto"/>
        <w:jc w:val="center"/>
        <w:rPr>
          <w:rFonts w:ascii="Arial" w:hAnsi="Arial" w:cs="Arial"/>
          <w:b/>
          <w:bCs/>
          <w:sz w:val="24"/>
          <w:szCs w:val="24"/>
        </w:rPr>
      </w:pPr>
    </w:p>
    <w:p w14:paraId="6B936389" w14:textId="77777777" w:rsidR="001A422E" w:rsidRDefault="001A422E" w:rsidP="00953B7A">
      <w:pPr>
        <w:spacing w:after="0" w:line="240" w:lineRule="auto"/>
        <w:jc w:val="center"/>
        <w:rPr>
          <w:rFonts w:ascii="Arial" w:hAnsi="Arial" w:cs="Arial"/>
          <w:b/>
          <w:bCs/>
          <w:sz w:val="24"/>
          <w:szCs w:val="24"/>
        </w:rPr>
      </w:pPr>
    </w:p>
    <w:p w14:paraId="0F96D49F" w14:textId="77777777" w:rsidR="001A422E" w:rsidRDefault="001A422E" w:rsidP="00953B7A">
      <w:pPr>
        <w:spacing w:after="0" w:line="240" w:lineRule="auto"/>
        <w:jc w:val="center"/>
        <w:rPr>
          <w:rFonts w:ascii="Arial" w:hAnsi="Arial" w:cs="Arial"/>
          <w:b/>
          <w:bCs/>
          <w:sz w:val="24"/>
          <w:szCs w:val="24"/>
        </w:rPr>
      </w:pPr>
    </w:p>
    <w:p w14:paraId="290D410C" w14:textId="77777777" w:rsidR="001A422E" w:rsidRDefault="001A422E" w:rsidP="00953B7A">
      <w:pPr>
        <w:spacing w:after="0" w:line="240" w:lineRule="auto"/>
        <w:jc w:val="center"/>
        <w:rPr>
          <w:rFonts w:ascii="Arial" w:hAnsi="Arial" w:cs="Arial"/>
          <w:b/>
          <w:bCs/>
          <w:sz w:val="24"/>
          <w:szCs w:val="24"/>
        </w:rPr>
      </w:pPr>
    </w:p>
    <w:p w14:paraId="1CDD8AD1" w14:textId="77777777" w:rsidR="001A422E" w:rsidRDefault="001A422E" w:rsidP="00953B7A">
      <w:pPr>
        <w:spacing w:after="0" w:line="240" w:lineRule="auto"/>
        <w:jc w:val="center"/>
        <w:rPr>
          <w:rFonts w:ascii="Arial" w:hAnsi="Arial" w:cs="Arial"/>
          <w:b/>
          <w:bCs/>
          <w:sz w:val="24"/>
          <w:szCs w:val="24"/>
        </w:rPr>
      </w:pPr>
    </w:p>
    <w:p w14:paraId="350F8509" w14:textId="77777777" w:rsidR="001A422E" w:rsidRDefault="001A422E" w:rsidP="00953B7A">
      <w:pPr>
        <w:spacing w:after="0" w:line="240" w:lineRule="auto"/>
        <w:jc w:val="center"/>
        <w:rPr>
          <w:rFonts w:ascii="Arial" w:hAnsi="Arial" w:cs="Arial"/>
          <w:b/>
          <w:bCs/>
          <w:sz w:val="24"/>
          <w:szCs w:val="24"/>
        </w:rPr>
      </w:pPr>
    </w:p>
    <w:p w14:paraId="619115D8" w14:textId="77777777" w:rsidR="001A422E" w:rsidRDefault="001A422E" w:rsidP="00953B7A">
      <w:pPr>
        <w:spacing w:after="0" w:line="240" w:lineRule="auto"/>
        <w:jc w:val="center"/>
        <w:rPr>
          <w:rFonts w:ascii="Arial" w:hAnsi="Arial" w:cs="Arial"/>
          <w:b/>
          <w:bCs/>
          <w:sz w:val="24"/>
          <w:szCs w:val="24"/>
        </w:rPr>
      </w:pPr>
    </w:p>
    <w:p w14:paraId="187C011C" w14:textId="77777777" w:rsidR="001A422E" w:rsidRDefault="001A422E" w:rsidP="00953B7A">
      <w:pPr>
        <w:spacing w:after="0" w:line="240" w:lineRule="auto"/>
        <w:jc w:val="center"/>
        <w:rPr>
          <w:rFonts w:ascii="Arial" w:hAnsi="Arial" w:cs="Arial"/>
          <w:b/>
          <w:bCs/>
          <w:sz w:val="24"/>
          <w:szCs w:val="24"/>
        </w:rPr>
      </w:pPr>
    </w:p>
    <w:p w14:paraId="76F930A1" w14:textId="77777777" w:rsidR="001A422E" w:rsidRDefault="001A422E" w:rsidP="00953B7A">
      <w:pPr>
        <w:spacing w:after="0" w:line="240" w:lineRule="auto"/>
        <w:jc w:val="center"/>
        <w:rPr>
          <w:rFonts w:ascii="Arial" w:hAnsi="Arial" w:cs="Arial"/>
          <w:b/>
          <w:bCs/>
          <w:sz w:val="24"/>
          <w:szCs w:val="24"/>
        </w:rPr>
      </w:pPr>
    </w:p>
    <w:p w14:paraId="2BA5F19F" w14:textId="77777777" w:rsidR="001A422E" w:rsidRDefault="001A422E" w:rsidP="00953B7A">
      <w:pPr>
        <w:spacing w:after="0" w:line="240" w:lineRule="auto"/>
        <w:jc w:val="center"/>
        <w:rPr>
          <w:rFonts w:ascii="Arial" w:hAnsi="Arial" w:cs="Arial"/>
          <w:b/>
          <w:bCs/>
          <w:sz w:val="24"/>
          <w:szCs w:val="24"/>
        </w:rPr>
      </w:pPr>
    </w:p>
    <w:p w14:paraId="7B4B91F1" w14:textId="77777777" w:rsidR="001A422E" w:rsidRDefault="001A422E" w:rsidP="00953B7A">
      <w:pPr>
        <w:spacing w:after="0" w:line="240" w:lineRule="auto"/>
        <w:jc w:val="center"/>
        <w:rPr>
          <w:rFonts w:ascii="Arial" w:hAnsi="Arial" w:cs="Arial"/>
          <w:b/>
          <w:bCs/>
          <w:sz w:val="24"/>
          <w:szCs w:val="24"/>
        </w:rPr>
      </w:pPr>
    </w:p>
    <w:p w14:paraId="0A726550" w14:textId="77777777" w:rsidR="001A422E" w:rsidRDefault="001A422E" w:rsidP="00953B7A">
      <w:pPr>
        <w:spacing w:after="0" w:line="240" w:lineRule="auto"/>
        <w:jc w:val="center"/>
        <w:rPr>
          <w:rFonts w:ascii="Arial" w:hAnsi="Arial" w:cs="Arial"/>
          <w:b/>
          <w:bCs/>
          <w:sz w:val="24"/>
          <w:szCs w:val="24"/>
        </w:rPr>
      </w:pPr>
    </w:p>
    <w:p w14:paraId="22E3428E" w14:textId="77777777" w:rsidR="001A422E" w:rsidRDefault="001A422E" w:rsidP="00953B7A">
      <w:pPr>
        <w:spacing w:after="0" w:line="240" w:lineRule="auto"/>
        <w:jc w:val="center"/>
        <w:rPr>
          <w:rFonts w:ascii="Arial" w:hAnsi="Arial" w:cs="Arial"/>
          <w:b/>
          <w:bCs/>
          <w:sz w:val="24"/>
          <w:szCs w:val="24"/>
        </w:rPr>
      </w:pPr>
    </w:p>
    <w:p w14:paraId="6CDD8C74" w14:textId="77777777" w:rsidR="001A422E" w:rsidRDefault="001A422E" w:rsidP="00953B7A">
      <w:pPr>
        <w:spacing w:after="0" w:line="240" w:lineRule="auto"/>
        <w:jc w:val="center"/>
        <w:rPr>
          <w:rFonts w:ascii="Arial" w:hAnsi="Arial" w:cs="Arial"/>
          <w:b/>
          <w:bCs/>
          <w:sz w:val="24"/>
          <w:szCs w:val="24"/>
        </w:rPr>
      </w:pPr>
    </w:p>
    <w:p w14:paraId="75FBA7EB" w14:textId="77777777" w:rsidR="001A422E" w:rsidRDefault="001A422E" w:rsidP="00953B7A">
      <w:pPr>
        <w:spacing w:after="0" w:line="240" w:lineRule="auto"/>
        <w:jc w:val="center"/>
        <w:rPr>
          <w:rFonts w:ascii="Arial" w:hAnsi="Arial" w:cs="Arial"/>
          <w:b/>
          <w:bCs/>
          <w:sz w:val="24"/>
          <w:szCs w:val="24"/>
        </w:rPr>
      </w:pPr>
    </w:p>
    <w:p w14:paraId="74B56D38" w14:textId="0A623E46" w:rsidR="00953B7A" w:rsidRPr="00C85FD8" w:rsidRDefault="00953B7A" w:rsidP="00953B7A">
      <w:pPr>
        <w:spacing w:after="0" w:line="240" w:lineRule="auto"/>
        <w:jc w:val="center"/>
        <w:rPr>
          <w:rFonts w:ascii="Arial" w:hAnsi="Arial" w:cs="Arial"/>
          <w:b/>
          <w:bCs/>
          <w:sz w:val="24"/>
          <w:szCs w:val="24"/>
        </w:rPr>
      </w:pPr>
      <w:r w:rsidRPr="00C85FD8">
        <w:rPr>
          <w:rFonts w:ascii="Arial" w:hAnsi="Arial" w:cs="Arial"/>
          <w:b/>
          <w:bCs/>
          <w:sz w:val="24"/>
          <w:szCs w:val="24"/>
        </w:rPr>
        <w:t>PART III</w:t>
      </w:r>
    </w:p>
    <w:p w14:paraId="6612186B" w14:textId="77777777" w:rsidR="004D12BD" w:rsidRPr="00C85FD8" w:rsidRDefault="004D12BD" w:rsidP="00953B7A">
      <w:pPr>
        <w:spacing w:after="0" w:line="240" w:lineRule="auto"/>
        <w:jc w:val="center"/>
        <w:rPr>
          <w:rFonts w:ascii="Arial" w:hAnsi="Arial" w:cs="Arial"/>
          <w:b/>
          <w:bCs/>
          <w:sz w:val="24"/>
          <w:szCs w:val="24"/>
        </w:rPr>
      </w:pPr>
    </w:p>
    <w:p w14:paraId="136E2644" w14:textId="32CCC52F" w:rsidR="00953B7A" w:rsidRPr="00C85FD8" w:rsidRDefault="00953B7A" w:rsidP="00953B7A">
      <w:pPr>
        <w:spacing w:after="0" w:line="240" w:lineRule="auto"/>
        <w:jc w:val="center"/>
        <w:rPr>
          <w:rFonts w:ascii="Arial" w:hAnsi="Arial" w:cs="Arial"/>
          <w:b/>
          <w:bCs/>
          <w:sz w:val="24"/>
          <w:szCs w:val="24"/>
        </w:rPr>
      </w:pPr>
      <w:r w:rsidRPr="00C85FD8">
        <w:rPr>
          <w:rFonts w:ascii="Arial" w:hAnsi="Arial" w:cs="Arial"/>
          <w:b/>
          <w:bCs/>
          <w:sz w:val="24"/>
          <w:szCs w:val="24"/>
        </w:rPr>
        <w:t>DOCUMENTARY ATTACHMENTS</w:t>
      </w:r>
    </w:p>
    <w:p w14:paraId="0409E870" w14:textId="77777777" w:rsidR="00953B7A" w:rsidRPr="00C85FD8" w:rsidRDefault="00953B7A" w:rsidP="00953B7A">
      <w:pPr>
        <w:spacing w:after="0" w:line="240" w:lineRule="auto"/>
        <w:jc w:val="both"/>
        <w:rPr>
          <w:rFonts w:ascii="Arial" w:hAnsi="Arial" w:cs="Arial"/>
          <w:sz w:val="24"/>
          <w:szCs w:val="24"/>
        </w:rPr>
      </w:pPr>
    </w:p>
    <w:p w14:paraId="38018D3E" w14:textId="77777777"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Copy of the action research output used as the basis for the extension program</w:t>
      </w:r>
    </w:p>
    <w:p w14:paraId="08B0DBC3" w14:textId="77777777"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Comprehensive assessment report and related paraphernalia (e.g., survey questionnaire)</w:t>
      </w:r>
    </w:p>
    <w:p w14:paraId="66A24F71" w14:textId="77777777"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Consent forms from target beneficiaries</w:t>
      </w:r>
    </w:p>
    <w:p w14:paraId="067199C3" w14:textId="77777777"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Location map of the project site</w:t>
      </w:r>
    </w:p>
    <w:p w14:paraId="40182F77" w14:textId="33719A66" w:rsidR="00953B7A" w:rsidRPr="00C85FD8" w:rsidRDefault="009F7307"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Sample c</w:t>
      </w:r>
      <w:r w:rsidR="00953B7A" w:rsidRPr="00C85FD8">
        <w:rPr>
          <w:rFonts w:ascii="Arial" w:hAnsi="Arial" w:cs="Arial"/>
          <w:sz w:val="24"/>
          <w:szCs w:val="24"/>
        </w:rPr>
        <w:t>opy of the Memorandum of Understanding (MOU) or Memorandum of Agreement (MOA) with partners and sponsors, if applicable</w:t>
      </w:r>
    </w:p>
    <w:p w14:paraId="03BEB971" w14:textId="32D21263"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Other relevant documents</w:t>
      </w:r>
    </w:p>
    <w:bookmarkEnd w:id="0"/>
    <w:p w14:paraId="364B3A7E" w14:textId="77777777" w:rsidR="00953B7A" w:rsidRPr="00C85FD8" w:rsidRDefault="00953B7A" w:rsidP="00C75D4F">
      <w:pPr>
        <w:spacing w:after="0" w:line="240" w:lineRule="auto"/>
        <w:jc w:val="both"/>
        <w:rPr>
          <w:rFonts w:ascii="Arial" w:hAnsi="Arial" w:cs="Arial"/>
          <w:sz w:val="24"/>
          <w:szCs w:val="24"/>
          <w:lang w:val="en-US"/>
        </w:rPr>
      </w:pPr>
    </w:p>
    <w:sectPr w:rsidR="00953B7A" w:rsidRPr="00C85FD8" w:rsidSect="002918E9">
      <w:pgSz w:w="12240" w:h="20160" w:code="5"/>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A84"/>
    <w:multiLevelType w:val="hybridMultilevel"/>
    <w:tmpl w:val="8AA0BE0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46F44E2"/>
    <w:multiLevelType w:val="multilevel"/>
    <w:tmpl w:val="A4D29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16C6B"/>
    <w:multiLevelType w:val="multilevel"/>
    <w:tmpl w:val="1AC67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9216E"/>
    <w:multiLevelType w:val="hybridMultilevel"/>
    <w:tmpl w:val="9244D6E0"/>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C4A1DE6"/>
    <w:multiLevelType w:val="hybridMultilevel"/>
    <w:tmpl w:val="C78E232E"/>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0F0F5FC7"/>
    <w:multiLevelType w:val="multilevel"/>
    <w:tmpl w:val="2780E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B0177A"/>
    <w:multiLevelType w:val="hybridMultilevel"/>
    <w:tmpl w:val="361AF208"/>
    <w:lvl w:ilvl="0" w:tplc="8B9097AC">
      <w:start w:val="1"/>
      <w:numFmt w:val="upp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0565760"/>
    <w:multiLevelType w:val="multilevel"/>
    <w:tmpl w:val="74345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9E0D95"/>
    <w:multiLevelType w:val="multilevel"/>
    <w:tmpl w:val="8A2C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922D9"/>
    <w:multiLevelType w:val="multilevel"/>
    <w:tmpl w:val="5504D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257CFD"/>
    <w:multiLevelType w:val="hybridMultilevel"/>
    <w:tmpl w:val="A98616B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1" w15:restartNumberingAfterBreak="0">
    <w:nsid w:val="1B3873E0"/>
    <w:multiLevelType w:val="hybridMultilevel"/>
    <w:tmpl w:val="430468E0"/>
    <w:lvl w:ilvl="0" w:tplc="04090001">
      <w:start w:val="1"/>
      <w:numFmt w:val="bullet"/>
      <w:lvlText w:val=""/>
      <w:lvlJc w:val="left"/>
      <w:pPr>
        <w:ind w:left="2154" w:hanging="360"/>
      </w:pPr>
      <w:rPr>
        <w:rFonts w:ascii="Symbol" w:hAnsi="Symbol" w:hint="default"/>
      </w:rPr>
    </w:lvl>
    <w:lvl w:ilvl="1" w:tplc="04090003" w:tentative="1">
      <w:start w:val="1"/>
      <w:numFmt w:val="bullet"/>
      <w:lvlText w:val="o"/>
      <w:lvlJc w:val="left"/>
      <w:pPr>
        <w:ind w:left="2874" w:hanging="360"/>
      </w:pPr>
      <w:rPr>
        <w:rFonts w:ascii="Courier New" w:hAnsi="Courier New" w:cs="Courier New" w:hint="default"/>
      </w:rPr>
    </w:lvl>
    <w:lvl w:ilvl="2" w:tplc="04090005" w:tentative="1">
      <w:start w:val="1"/>
      <w:numFmt w:val="bullet"/>
      <w:lvlText w:val=""/>
      <w:lvlJc w:val="left"/>
      <w:pPr>
        <w:ind w:left="3594" w:hanging="360"/>
      </w:pPr>
      <w:rPr>
        <w:rFonts w:ascii="Wingdings" w:hAnsi="Wingdings" w:hint="default"/>
      </w:rPr>
    </w:lvl>
    <w:lvl w:ilvl="3" w:tplc="04090001" w:tentative="1">
      <w:start w:val="1"/>
      <w:numFmt w:val="bullet"/>
      <w:lvlText w:val=""/>
      <w:lvlJc w:val="left"/>
      <w:pPr>
        <w:ind w:left="4314" w:hanging="360"/>
      </w:pPr>
      <w:rPr>
        <w:rFonts w:ascii="Symbol" w:hAnsi="Symbol" w:hint="default"/>
      </w:rPr>
    </w:lvl>
    <w:lvl w:ilvl="4" w:tplc="04090003" w:tentative="1">
      <w:start w:val="1"/>
      <w:numFmt w:val="bullet"/>
      <w:lvlText w:val="o"/>
      <w:lvlJc w:val="left"/>
      <w:pPr>
        <w:ind w:left="5034" w:hanging="360"/>
      </w:pPr>
      <w:rPr>
        <w:rFonts w:ascii="Courier New" w:hAnsi="Courier New" w:cs="Courier New" w:hint="default"/>
      </w:rPr>
    </w:lvl>
    <w:lvl w:ilvl="5" w:tplc="04090005" w:tentative="1">
      <w:start w:val="1"/>
      <w:numFmt w:val="bullet"/>
      <w:lvlText w:val=""/>
      <w:lvlJc w:val="left"/>
      <w:pPr>
        <w:ind w:left="5754" w:hanging="360"/>
      </w:pPr>
      <w:rPr>
        <w:rFonts w:ascii="Wingdings" w:hAnsi="Wingdings" w:hint="default"/>
      </w:rPr>
    </w:lvl>
    <w:lvl w:ilvl="6" w:tplc="04090001" w:tentative="1">
      <w:start w:val="1"/>
      <w:numFmt w:val="bullet"/>
      <w:lvlText w:val=""/>
      <w:lvlJc w:val="left"/>
      <w:pPr>
        <w:ind w:left="6474" w:hanging="360"/>
      </w:pPr>
      <w:rPr>
        <w:rFonts w:ascii="Symbol" w:hAnsi="Symbol" w:hint="default"/>
      </w:rPr>
    </w:lvl>
    <w:lvl w:ilvl="7" w:tplc="04090003" w:tentative="1">
      <w:start w:val="1"/>
      <w:numFmt w:val="bullet"/>
      <w:lvlText w:val="o"/>
      <w:lvlJc w:val="left"/>
      <w:pPr>
        <w:ind w:left="7194" w:hanging="360"/>
      </w:pPr>
      <w:rPr>
        <w:rFonts w:ascii="Courier New" w:hAnsi="Courier New" w:cs="Courier New" w:hint="default"/>
      </w:rPr>
    </w:lvl>
    <w:lvl w:ilvl="8" w:tplc="04090005" w:tentative="1">
      <w:start w:val="1"/>
      <w:numFmt w:val="bullet"/>
      <w:lvlText w:val=""/>
      <w:lvlJc w:val="left"/>
      <w:pPr>
        <w:ind w:left="7914" w:hanging="360"/>
      </w:pPr>
      <w:rPr>
        <w:rFonts w:ascii="Wingdings" w:hAnsi="Wingdings" w:hint="default"/>
      </w:rPr>
    </w:lvl>
  </w:abstractNum>
  <w:abstractNum w:abstractNumId="12" w15:restartNumberingAfterBreak="0">
    <w:nsid w:val="1BAA6E63"/>
    <w:multiLevelType w:val="hybridMultilevel"/>
    <w:tmpl w:val="50E858FC"/>
    <w:lvl w:ilvl="0" w:tplc="43FC78AC">
      <w:start w:val="1"/>
      <w:numFmt w:val="upperLetter"/>
      <w:lvlText w:val="%1."/>
      <w:lvlJc w:val="left"/>
      <w:pPr>
        <w:ind w:left="720" w:hanging="360"/>
      </w:pPr>
      <w:rPr>
        <w:rFonts w:hint="default"/>
        <w:b/>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C6572A3"/>
    <w:multiLevelType w:val="hybridMultilevel"/>
    <w:tmpl w:val="47944EF6"/>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1D765E6E"/>
    <w:multiLevelType w:val="hybridMultilevel"/>
    <w:tmpl w:val="E5EE6BDE"/>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463230F"/>
    <w:multiLevelType w:val="hybridMultilevel"/>
    <w:tmpl w:val="973079AE"/>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78A0582"/>
    <w:multiLevelType w:val="multilevel"/>
    <w:tmpl w:val="1AFA3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E1351B"/>
    <w:multiLevelType w:val="multilevel"/>
    <w:tmpl w:val="26444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EF4021"/>
    <w:multiLevelType w:val="hybridMultilevel"/>
    <w:tmpl w:val="C7F471F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38AA1228"/>
    <w:multiLevelType w:val="hybridMultilevel"/>
    <w:tmpl w:val="D0F026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38F30590"/>
    <w:multiLevelType w:val="multilevel"/>
    <w:tmpl w:val="406A6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4634AF"/>
    <w:multiLevelType w:val="hybridMultilevel"/>
    <w:tmpl w:val="B518E5A6"/>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D8D7D1A"/>
    <w:multiLevelType w:val="hybridMultilevel"/>
    <w:tmpl w:val="895E54BC"/>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4287023C"/>
    <w:multiLevelType w:val="multilevel"/>
    <w:tmpl w:val="B00E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2682E"/>
    <w:multiLevelType w:val="multilevel"/>
    <w:tmpl w:val="CE9C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842C03"/>
    <w:multiLevelType w:val="multilevel"/>
    <w:tmpl w:val="7B26C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9A462E"/>
    <w:multiLevelType w:val="multilevel"/>
    <w:tmpl w:val="3C76F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A810DF"/>
    <w:multiLevelType w:val="hybridMultilevel"/>
    <w:tmpl w:val="62E0C99A"/>
    <w:lvl w:ilvl="0" w:tplc="C4EC0C8A">
      <w:start w:val="1"/>
      <w:numFmt w:val="upperLetter"/>
      <w:lvlText w:val="%1."/>
      <w:lvlJc w:val="left"/>
      <w:pPr>
        <w:ind w:left="720" w:hanging="360"/>
      </w:pPr>
      <w:rPr>
        <w:rFonts w:hint="default"/>
        <w:b w:val="0"/>
        <w:b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5C377F82"/>
    <w:multiLevelType w:val="multilevel"/>
    <w:tmpl w:val="D7BE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E547EC"/>
    <w:multiLevelType w:val="hybridMultilevel"/>
    <w:tmpl w:val="8A208C06"/>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0" w15:restartNumberingAfterBreak="0">
    <w:nsid w:val="6CCB061C"/>
    <w:multiLevelType w:val="hybridMultilevel"/>
    <w:tmpl w:val="0D501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E906F2"/>
    <w:multiLevelType w:val="multilevel"/>
    <w:tmpl w:val="26B8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FE4185"/>
    <w:multiLevelType w:val="multilevel"/>
    <w:tmpl w:val="811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109F5"/>
    <w:multiLevelType w:val="hybridMultilevel"/>
    <w:tmpl w:val="D8943FBC"/>
    <w:lvl w:ilvl="0" w:tplc="0C2E876C">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4" w15:restartNumberingAfterBreak="0">
    <w:nsid w:val="767C5491"/>
    <w:multiLevelType w:val="multilevel"/>
    <w:tmpl w:val="1D08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3E703B"/>
    <w:multiLevelType w:val="hybridMultilevel"/>
    <w:tmpl w:val="673829BA"/>
    <w:lvl w:ilvl="0" w:tplc="687E1EFE">
      <w:start w:val="1"/>
      <w:numFmt w:val="upp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7AF738D7"/>
    <w:multiLevelType w:val="multilevel"/>
    <w:tmpl w:val="7B3A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FF3D7B"/>
    <w:multiLevelType w:val="multilevel"/>
    <w:tmpl w:val="90BA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964BAB"/>
    <w:multiLevelType w:val="multilevel"/>
    <w:tmpl w:val="2F52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74104"/>
    <w:multiLevelType w:val="hybridMultilevel"/>
    <w:tmpl w:val="E52A05FE"/>
    <w:lvl w:ilvl="0" w:tplc="3800B276">
      <w:start w:val="1"/>
      <w:numFmt w:val="upperLetter"/>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276063240">
    <w:abstractNumId w:val="3"/>
  </w:num>
  <w:num w:numId="2" w16cid:durableId="1815104812">
    <w:abstractNumId w:val="4"/>
  </w:num>
  <w:num w:numId="3" w16cid:durableId="1077484370">
    <w:abstractNumId w:val="39"/>
  </w:num>
  <w:num w:numId="4" w16cid:durableId="788626436">
    <w:abstractNumId w:val="33"/>
  </w:num>
  <w:num w:numId="5" w16cid:durableId="557277632">
    <w:abstractNumId w:val="37"/>
  </w:num>
  <w:num w:numId="6" w16cid:durableId="589168810">
    <w:abstractNumId w:val="8"/>
  </w:num>
  <w:num w:numId="7" w16cid:durableId="199979914">
    <w:abstractNumId w:val="23"/>
  </w:num>
  <w:num w:numId="8" w16cid:durableId="708147875">
    <w:abstractNumId w:val="28"/>
  </w:num>
  <w:num w:numId="9" w16cid:durableId="1189683248">
    <w:abstractNumId w:val="34"/>
  </w:num>
  <w:num w:numId="10" w16cid:durableId="1820883972">
    <w:abstractNumId w:val="32"/>
  </w:num>
  <w:num w:numId="11" w16cid:durableId="1264535640">
    <w:abstractNumId w:val="31"/>
  </w:num>
  <w:num w:numId="12" w16cid:durableId="1941063661">
    <w:abstractNumId w:val="38"/>
  </w:num>
  <w:num w:numId="13" w16cid:durableId="1656690179">
    <w:abstractNumId w:val="14"/>
  </w:num>
  <w:num w:numId="14" w16cid:durableId="411895870">
    <w:abstractNumId w:val="29"/>
  </w:num>
  <w:num w:numId="15" w16cid:durableId="627662878">
    <w:abstractNumId w:val="21"/>
  </w:num>
  <w:num w:numId="16" w16cid:durableId="411976501">
    <w:abstractNumId w:val="13"/>
  </w:num>
  <w:num w:numId="17" w16cid:durableId="2115396029">
    <w:abstractNumId w:val="26"/>
  </w:num>
  <w:num w:numId="18" w16cid:durableId="84882468">
    <w:abstractNumId w:val="7"/>
  </w:num>
  <w:num w:numId="19" w16cid:durableId="1364747391">
    <w:abstractNumId w:val="20"/>
  </w:num>
  <w:num w:numId="20" w16cid:durableId="109708546">
    <w:abstractNumId w:val="15"/>
  </w:num>
  <w:num w:numId="21" w16cid:durableId="985818791">
    <w:abstractNumId w:val="19"/>
  </w:num>
  <w:num w:numId="22" w16cid:durableId="971134827">
    <w:abstractNumId w:val="1"/>
  </w:num>
  <w:num w:numId="23" w16cid:durableId="2115055678">
    <w:abstractNumId w:val="25"/>
  </w:num>
  <w:num w:numId="24" w16cid:durableId="1623225849">
    <w:abstractNumId w:val="5"/>
  </w:num>
  <w:num w:numId="25" w16cid:durableId="801532763">
    <w:abstractNumId w:val="9"/>
  </w:num>
  <w:num w:numId="26" w16cid:durableId="1197695469">
    <w:abstractNumId w:val="36"/>
  </w:num>
  <w:num w:numId="27" w16cid:durableId="1159270121">
    <w:abstractNumId w:val="17"/>
  </w:num>
  <w:num w:numId="28" w16cid:durableId="2069184368">
    <w:abstractNumId w:val="16"/>
  </w:num>
  <w:num w:numId="29" w16cid:durableId="1255088455">
    <w:abstractNumId w:val="24"/>
  </w:num>
  <w:num w:numId="30" w16cid:durableId="898829941">
    <w:abstractNumId w:val="22"/>
  </w:num>
  <w:num w:numId="31" w16cid:durableId="1646592261">
    <w:abstractNumId w:val="6"/>
  </w:num>
  <w:num w:numId="32" w16cid:durableId="766386976">
    <w:abstractNumId w:val="35"/>
  </w:num>
  <w:num w:numId="33" w16cid:durableId="1839035013">
    <w:abstractNumId w:val="12"/>
  </w:num>
  <w:num w:numId="34" w16cid:durableId="1794210617">
    <w:abstractNumId w:val="27"/>
  </w:num>
  <w:num w:numId="35" w16cid:durableId="1123885634">
    <w:abstractNumId w:val="30"/>
  </w:num>
  <w:num w:numId="36" w16cid:durableId="420758816">
    <w:abstractNumId w:val="10"/>
  </w:num>
  <w:num w:numId="37" w16cid:durableId="537816966">
    <w:abstractNumId w:val="18"/>
  </w:num>
  <w:num w:numId="38" w16cid:durableId="1387335897">
    <w:abstractNumId w:val="0"/>
  </w:num>
  <w:num w:numId="39" w16cid:durableId="503974742">
    <w:abstractNumId w:val="11"/>
  </w:num>
  <w:num w:numId="40" w16cid:durableId="826825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34"/>
    <w:rsid w:val="00013041"/>
    <w:rsid w:val="00014DC8"/>
    <w:rsid w:val="00063D31"/>
    <w:rsid w:val="00070152"/>
    <w:rsid w:val="000B67D7"/>
    <w:rsid w:val="000E5520"/>
    <w:rsid w:val="00101E4A"/>
    <w:rsid w:val="00111CF0"/>
    <w:rsid w:val="001178C0"/>
    <w:rsid w:val="001A3CF5"/>
    <w:rsid w:val="001A422E"/>
    <w:rsid w:val="001D448D"/>
    <w:rsid w:val="001F0B36"/>
    <w:rsid w:val="002918E9"/>
    <w:rsid w:val="002924E6"/>
    <w:rsid w:val="00292F39"/>
    <w:rsid w:val="002C4B9B"/>
    <w:rsid w:val="003158FA"/>
    <w:rsid w:val="00337F20"/>
    <w:rsid w:val="00365911"/>
    <w:rsid w:val="00387399"/>
    <w:rsid w:val="003A0704"/>
    <w:rsid w:val="004221D0"/>
    <w:rsid w:val="004700B7"/>
    <w:rsid w:val="0048649C"/>
    <w:rsid w:val="004D12BD"/>
    <w:rsid w:val="004D3289"/>
    <w:rsid w:val="00526213"/>
    <w:rsid w:val="00526D8F"/>
    <w:rsid w:val="00535453"/>
    <w:rsid w:val="005573E3"/>
    <w:rsid w:val="005576FF"/>
    <w:rsid w:val="00576BC3"/>
    <w:rsid w:val="005A0575"/>
    <w:rsid w:val="005A5350"/>
    <w:rsid w:val="005D3C64"/>
    <w:rsid w:val="00620DDF"/>
    <w:rsid w:val="0062115F"/>
    <w:rsid w:val="00665918"/>
    <w:rsid w:val="00665DCE"/>
    <w:rsid w:val="006725FB"/>
    <w:rsid w:val="006D1107"/>
    <w:rsid w:val="00704815"/>
    <w:rsid w:val="00742773"/>
    <w:rsid w:val="0074760D"/>
    <w:rsid w:val="00785830"/>
    <w:rsid w:val="00787050"/>
    <w:rsid w:val="007C7BDD"/>
    <w:rsid w:val="00881F7B"/>
    <w:rsid w:val="00890B3F"/>
    <w:rsid w:val="008B6573"/>
    <w:rsid w:val="009144FF"/>
    <w:rsid w:val="00933902"/>
    <w:rsid w:val="00953B7A"/>
    <w:rsid w:val="009827C1"/>
    <w:rsid w:val="00995C68"/>
    <w:rsid w:val="009B3BCE"/>
    <w:rsid w:val="009C180E"/>
    <w:rsid w:val="009E3D16"/>
    <w:rsid w:val="009F7307"/>
    <w:rsid w:val="00A23238"/>
    <w:rsid w:val="00A27D57"/>
    <w:rsid w:val="00A33481"/>
    <w:rsid w:val="00A40056"/>
    <w:rsid w:val="00A42C81"/>
    <w:rsid w:val="00A7100F"/>
    <w:rsid w:val="00A7445A"/>
    <w:rsid w:val="00AB316B"/>
    <w:rsid w:val="00AD0287"/>
    <w:rsid w:val="00B42023"/>
    <w:rsid w:val="00BB13BF"/>
    <w:rsid w:val="00BE6642"/>
    <w:rsid w:val="00C22C92"/>
    <w:rsid w:val="00C4007E"/>
    <w:rsid w:val="00C42487"/>
    <w:rsid w:val="00C44D49"/>
    <w:rsid w:val="00C75412"/>
    <w:rsid w:val="00C75D4F"/>
    <w:rsid w:val="00C85FD8"/>
    <w:rsid w:val="00C95034"/>
    <w:rsid w:val="00CA4CC8"/>
    <w:rsid w:val="00CE40FB"/>
    <w:rsid w:val="00D07156"/>
    <w:rsid w:val="00D64AF1"/>
    <w:rsid w:val="00D67463"/>
    <w:rsid w:val="00D815D0"/>
    <w:rsid w:val="00D82430"/>
    <w:rsid w:val="00D85264"/>
    <w:rsid w:val="00D93446"/>
    <w:rsid w:val="00DC657A"/>
    <w:rsid w:val="00DD1D6A"/>
    <w:rsid w:val="00DE6A10"/>
    <w:rsid w:val="00DE6F16"/>
    <w:rsid w:val="00E11D22"/>
    <w:rsid w:val="00E213E4"/>
    <w:rsid w:val="00E303F4"/>
    <w:rsid w:val="00E61AEE"/>
    <w:rsid w:val="00E8179A"/>
    <w:rsid w:val="00E825BC"/>
    <w:rsid w:val="00F1441C"/>
    <w:rsid w:val="00F3703F"/>
    <w:rsid w:val="00F54AB3"/>
    <w:rsid w:val="00F71D87"/>
    <w:rsid w:val="00F743CE"/>
    <w:rsid w:val="00F82D2C"/>
    <w:rsid w:val="00FA2A59"/>
    <w:rsid w:val="00FB234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F7CD"/>
  <w15:chartTrackingRefBased/>
  <w15:docId w15:val="{1A74B151-961D-4518-80BB-54D4A254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0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950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950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50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50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5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0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950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950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50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50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5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034"/>
    <w:rPr>
      <w:rFonts w:eastAsiaTheme="majorEastAsia" w:cstheme="majorBidi"/>
      <w:color w:val="272727" w:themeColor="text1" w:themeTint="D8"/>
    </w:rPr>
  </w:style>
  <w:style w:type="paragraph" w:styleId="Title">
    <w:name w:val="Title"/>
    <w:basedOn w:val="Normal"/>
    <w:next w:val="Normal"/>
    <w:link w:val="TitleChar"/>
    <w:uiPriority w:val="10"/>
    <w:qFormat/>
    <w:rsid w:val="00C95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034"/>
    <w:pPr>
      <w:spacing w:before="160"/>
      <w:jc w:val="center"/>
    </w:pPr>
    <w:rPr>
      <w:i/>
      <w:iCs/>
      <w:color w:val="404040" w:themeColor="text1" w:themeTint="BF"/>
    </w:rPr>
  </w:style>
  <w:style w:type="character" w:customStyle="1" w:styleId="QuoteChar">
    <w:name w:val="Quote Char"/>
    <w:basedOn w:val="DefaultParagraphFont"/>
    <w:link w:val="Quote"/>
    <w:uiPriority w:val="29"/>
    <w:rsid w:val="00C95034"/>
    <w:rPr>
      <w:i/>
      <w:iCs/>
      <w:color w:val="404040" w:themeColor="text1" w:themeTint="BF"/>
    </w:rPr>
  </w:style>
  <w:style w:type="paragraph" w:styleId="ListParagraph">
    <w:name w:val="List Paragraph"/>
    <w:basedOn w:val="Normal"/>
    <w:uiPriority w:val="1"/>
    <w:qFormat/>
    <w:rsid w:val="00C95034"/>
    <w:pPr>
      <w:ind w:left="720"/>
      <w:contextualSpacing/>
    </w:pPr>
  </w:style>
  <w:style w:type="character" w:styleId="IntenseEmphasis">
    <w:name w:val="Intense Emphasis"/>
    <w:basedOn w:val="DefaultParagraphFont"/>
    <w:uiPriority w:val="21"/>
    <w:qFormat/>
    <w:rsid w:val="00C95034"/>
    <w:rPr>
      <w:i/>
      <w:iCs/>
      <w:color w:val="2F5496" w:themeColor="accent1" w:themeShade="BF"/>
    </w:rPr>
  </w:style>
  <w:style w:type="paragraph" w:styleId="IntenseQuote">
    <w:name w:val="Intense Quote"/>
    <w:basedOn w:val="Normal"/>
    <w:next w:val="Normal"/>
    <w:link w:val="IntenseQuoteChar"/>
    <w:uiPriority w:val="30"/>
    <w:qFormat/>
    <w:rsid w:val="00C950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5034"/>
    <w:rPr>
      <w:i/>
      <w:iCs/>
      <w:color w:val="2F5496" w:themeColor="accent1" w:themeShade="BF"/>
    </w:rPr>
  </w:style>
  <w:style w:type="character" w:styleId="IntenseReference">
    <w:name w:val="Intense Reference"/>
    <w:basedOn w:val="DefaultParagraphFont"/>
    <w:uiPriority w:val="32"/>
    <w:qFormat/>
    <w:rsid w:val="00C95034"/>
    <w:rPr>
      <w:b/>
      <w:bCs/>
      <w:smallCaps/>
      <w:color w:val="2F5496" w:themeColor="accent1" w:themeShade="BF"/>
      <w:spacing w:val="5"/>
    </w:rPr>
  </w:style>
  <w:style w:type="table" w:styleId="TableGrid">
    <w:name w:val="Table Grid"/>
    <w:basedOn w:val="TableNormal"/>
    <w:uiPriority w:val="39"/>
    <w:rsid w:val="00A2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D0287"/>
    <w:rPr>
      <w:i/>
      <w:iCs/>
    </w:rPr>
  </w:style>
  <w:style w:type="paragraph" w:styleId="NormalWeb">
    <w:name w:val="Normal (Web)"/>
    <w:basedOn w:val="Normal"/>
    <w:uiPriority w:val="99"/>
    <w:semiHidden/>
    <w:unhideWhenUsed/>
    <w:rsid w:val="00FA2A59"/>
    <w:pPr>
      <w:spacing w:before="100" w:beforeAutospacing="1" w:after="100" w:afterAutospacing="1" w:line="240" w:lineRule="auto"/>
    </w:pPr>
    <w:rPr>
      <w:rFonts w:ascii="Times New Roman" w:eastAsia="Times New Roman" w:hAnsi="Times New Roman" w:cs="Times New Roman"/>
      <w:kern w:val="0"/>
      <w:sz w:val="24"/>
      <w:szCs w:val="24"/>
      <w:lang w:eastAsia="en-PH"/>
      <w14:ligatures w14:val="none"/>
    </w:rPr>
  </w:style>
  <w:style w:type="character" w:styleId="Strong">
    <w:name w:val="Strong"/>
    <w:basedOn w:val="DefaultParagraphFont"/>
    <w:uiPriority w:val="22"/>
    <w:qFormat/>
    <w:rsid w:val="00C44D49"/>
    <w:rPr>
      <w:b/>
      <w:bCs/>
    </w:rPr>
  </w:style>
  <w:style w:type="paragraph" w:styleId="BodyText">
    <w:name w:val="Body Text"/>
    <w:basedOn w:val="Normal"/>
    <w:link w:val="BodyTextChar"/>
    <w:uiPriority w:val="99"/>
    <w:semiHidden/>
    <w:unhideWhenUsed/>
    <w:rsid w:val="004D3289"/>
    <w:pPr>
      <w:spacing w:after="120"/>
    </w:pPr>
  </w:style>
  <w:style w:type="character" w:customStyle="1" w:styleId="BodyTextChar">
    <w:name w:val="Body Text Char"/>
    <w:basedOn w:val="DefaultParagraphFont"/>
    <w:link w:val="BodyText"/>
    <w:uiPriority w:val="99"/>
    <w:semiHidden/>
    <w:rsid w:val="004D3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2944</Words>
  <Characters>16784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joeljr sabellano</dc:creator>
  <cp:keywords/>
  <dc:description/>
  <cp:lastModifiedBy>Nelmie Ponio</cp:lastModifiedBy>
  <cp:revision>3</cp:revision>
  <dcterms:created xsi:type="dcterms:W3CDTF">2026-09-01T08:46:00Z</dcterms:created>
  <dcterms:modified xsi:type="dcterms:W3CDTF">2026-09-01T09:39:00Z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d8f05963-10a3-48fe-9509-e8e6e36d96dc</vt:lpwstr>
  </property>
</Properties>
</file>