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f36e95nikpyk" w:id="0"/>
    <w:bookmarkEnd w:id="0"/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u w:val="single"/>
          <w:rtl w:val="0"/>
        </w:rPr>
        <w:t xml:space="preserve">CONSENT FORM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Project Title: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Project TECH-ABLE: Empowering Teachers Through ICT Integration in Resource-Constrained Classrooms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Project Implementer: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J.H. Cerilles State College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Target Beneficiary: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Teachers of Combo Elementary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have been informed about the objectives and activities of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Project TECH-ABLE</w:t>
      </w:r>
      <w:r w:rsidDel="00000000" w:rsidR="00000000" w:rsidRPr="00000000">
        <w:rPr>
          <w:rFonts w:ascii="Arial" w:cs="Arial" w:eastAsia="Arial" w:hAnsi="Arial"/>
          <w:rtl w:val="0"/>
        </w:rPr>
        <w:t xml:space="preserve">, an extension program of J.H. Cerilles State College that aims to enhance teachers’ competence in integrating ICT into teaching and learning.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 understand that my participation may include training workshops, mentoring, needs assessment, monitoring, and evaluation activities.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By signing this form, I voluntarily agree to: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Participate in Project TECH-ABLE activities and training sessions.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Complete surveys, assessments, and evaluation forms as needed.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Allow project information to be used for monitoring, evaluation, reporting, and improvement.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Allow photographs, videos, and other documentation to be used for legitimate academic and institutional purposes.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Understand that personal information will remain confidential and results will be reported in summary or aggregated form.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I further understand that my participation is voluntary and that I may withdraw from the project at any time without any penalty or adverse consequences.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By signing below, I signify that I have read and understood the information provided above and voluntarily agree to participate in Project TECH-ABLE.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Name of Participant: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Position/Designation: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School: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Signature: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_______________________________________________</w:t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56"/>
      <w:szCs w:val="56"/>
    </w:rPr>
  </w:style>
  <w:style w:type="paragraph" w:styleId="BodyText">
    <w:name w:val="Body Text"/>
    <w:basedOn w:val="Normal"/>
    <w:link w:val="BodyTextChar"/>
    <w:qFormat w:val="1"/>
    <w:pPr>
      <w:spacing w:after="180" w:before="180"/>
    </w:pPr>
  </w:style>
  <w:style w:type="paragraph" w:styleId="FirstParagraph" w:customStyle="1">
    <w:name w:val="First Paragraph"/>
    <w:basedOn w:val="BodyText"/>
    <w:next w:val="BodyText"/>
    <w:qFormat w:val="1"/>
  </w:style>
  <w:style w:type="paragraph" w:styleId="Compact" w:customStyle="1">
    <w:name w:val="Compact"/>
    <w:basedOn w:val="BodyText"/>
    <w:qFormat w:val="1"/>
    <w:pPr>
      <w:spacing w:after="36" w:before="36"/>
    </w:p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 w:val="1"/>
    <w:pPr>
      <w:keepNext w:val="1"/>
      <w:keepLines w:val="1"/>
    </w:pPr>
    <w:rPr>
      <w:sz w:val="24"/>
      <w:szCs w:val="24"/>
    </w:rPr>
  </w:style>
  <w:style w:type="paragraph" w:styleId="Date">
    <w:name w:val="Date"/>
    <w:basedOn w:val="Title"/>
    <w:next w:val="BodyText"/>
    <w:qFormat w:val="1"/>
    <w:pPr>
      <w:keepNext w:val="1"/>
      <w:keepLines w:val="1"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 w:val="1"/>
    <w:pPr>
      <w:keepNext w:val="1"/>
      <w:keepLines w:val="1"/>
      <w:spacing w:after="0" w:before="300"/>
      <w:jc w:val="center"/>
    </w:pPr>
    <w:rPr>
      <w:b w:val="1"/>
      <w:sz w:val="20"/>
      <w:szCs w:val="20"/>
    </w:rPr>
  </w:style>
  <w:style w:type="paragraph" w:styleId="Abstract" w:customStyle="1">
    <w:name w:val="Abstract"/>
    <w:basedOn w:val="Normal"/>
    <w:next w:val="Body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 w:val="1"/>
    <w:pPr/>
    <w:rPr/>
  </w:style>
  <w:style w:type="paragraph" w:styleId="Heading7">
    <w:name w:val="heading 7"/>
    <w:basedOn w:val="Normal"/>
    <w:next w:val="BodyText"/>
    <w:link w:val="Heading7Char"/>
    <w:uiPriority w:val="9"/>
    <w:semiHidden w:val="1"/>
    <w:unhideWhenUsed w:val="1"/>
    <w:qFormat w:val="1"/>
    <w:rsid w:val="00A10FD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BodyText"/>
    <w:link w:val="Heading8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BodyText"/>
    <w:link w:val="Heading9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10FD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10FD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10FD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10FD9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10FD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10FD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10FD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10FD9"/>
    <w:rPr>
      <w:rFonts w:cstheme="majorBidi" w:eastAsiaTheme="majorEastAsia"/>
      <w:color w:val="272727" w:themeColor="text1" w:themeTint="0000D8"/>
    </w:rPr>
  </w:style>
  <w:style w:type="paragraph" w:styleId="BlockText">
    <w:name w:val="Block Text"/>
    <w:basedOn w:val="BodyText"/>
    <w:next w:val="BodyText"/>
    <w:uiPriority w:val="9"/>
    <w:unhideWhenUsed w:val="1"/>
    <w:qFormat w:val="1"/>
    <w:pPr>
      <w:spacing w:after="100" w:before="100"/>
      <w:ind w:left="480" w:right="480" w:firstLine="0"/>
    </w:pPr>
  </w:style>
  <w:style w:type="paragraph" w:styleId="FootnoteText">
    <w:name w:val="Footnote Text"/>
    <w:basedOn w:val="Normal"/>
    <w:next w:val="FootnoteText"/>
    <w:uiPriority w:val="9"/>
    <w:unhideWhenUsed w:val="1"/>
    <w:qFormat w:val="1"/>
  </w:style>
  <w:style w:type="paragraph" w:styleId="FootnoteBlockText">
    <w:name w:val="Footnote Block Text"/>
    <w:basedOn w:val="FootnoteText"/>
    <w:next w:val="FootnoteText"/>
    <w:uiPriority w:val="9"/>
    <w:unhideWhenUsed w:val="1"/>
    <w:qFormat w:val="1"/>
    <w:pPr>
      <w:spacing w:after="100" w:before="100"/>
      <w:ind w:left="480" w:right="480" w:firstLine="0"/>
    </w:pPr>
  </w:style>
  <w:style w:type="character" w:styleId="DefaultParagraphFont" w:default="1">
    <w:name w:val="Default Paragraph Font"/>
    <w:semiHidden w:val="1"/>
    <w:unhideWhenUsed w:val="1"/>
  </w:style>
  <w:style w:type="table" w:styleId="Table" w:default="1">
    <w:name w:val="Table"/>
    <w:basedOn w:val="TableNormal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space="0" w:sz="0"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BodyTextChar"/>
    <w:pPr>
      <w:spacing w:after="120" w:before="0"/>
    </w:pPr>
    <w:rPr>
      <w:i w:val="1"/>
    </w:rPr>
  </w:style>
  <w:style w:type="paragraph" w:styleId="TableCaption" w:customStyle="1">
    <w:name w:val="Table Caption"/>
    <w:basedOn w:val="Caption"/>
    <w:pPr>
      <w:keepNext w:val="1"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 w:val="1"/>
    </w:pPr>
  </w:style>
  <w:style w:type="character" w:styleId="BodyTextChar" w:customStyle="1">
    <w:name w:val="Body Text Char"/>
    <w:basedOn w:val="DefaultParagraphFont"/>
    <w:link w:val="BodyText"/>
  </w:style>
  <w:style w:type="character" w:styleId="VerbatimChar" w:customStyle="1">
    <w:name w:val="Verbatim Char"/>
    <w:basedOn w:val="BodyTextChar"/>
    <w:rPr>
      <w:rFonts w:ascii="Consolas" w:hAnsi="Consolas"/>
      <w:sz w:val="22"/>
    </w:rPr>
  </w:style>
  <w:style w:type="character" w:styleId="SectionNumber" w:customStyle="1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 w:val="1"/>
    <w:qFormat w:val="1"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365f91" w:themeColor="accent1" w:themeShade="0000BF"/>
    </w:r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b w:val="1"/>
      <w:color w:val="007020"/>
    </w:rPr>
  </w:style>
  <w:style w:type="character" w:styleId="DataTypeTok" w:customStyle="1">
    <w:name w:val="DataTypeTok"/>
    <w:basedOn w:val="VerbatimChar"/>
    <w:rPr>
      <w:color w:val="902000"/>
    </w:rPr>
  </w:style>
  <w:style w:type="character" w:styleId="DecValTok" w:customStyle="1">
    <w:name w:val="DecValTok"/>
    <w:basedOn w:val="VerbatimChar"/>
    <w:rPr>
      <w:color w:val="40a070"/>
    </w:rPr>
  </w:style>
  <w:style w:type="character" w:styleId="BaseNTok" w:customStyle="1">
    <w:name w:val="BaseNTok"/>
    <w:basedOn w:val="VerbatimChar"/>
    <w:rPr>
      <w:color w:val="40a070"/>
    </w:rPr>
  </w:style>
  <w:style w:type="character" w:styleId="FloatTok" w:customStyle="1">
    <w:name w:val="FloatTok"/>
    <w:basedOn w:val="VerbatimChar"/>
    <w:rPr>
      <w:color w:val="40a070"/>
    </w:rPr>
  </w:style>
  <w:style w:type="character" w:styleId="ConstantTok" w:customStyle="1">
    <w:name w:val="ConstantTok"/>
    <w:basedOn w:val="VerbatimChar"/>
    <w:rPr>
      <w:color w:val="880000"/>
    </w:rPr>
  </w:style>
  <w:style w:type="character" w:styleId="CharTok" w:customStyle="1">
    <w:name w:val="CharTok"/>
    <w:basedOn w:val="VerbatimChar"/>
    <w:rPr>
      <w:color w:val="4070a0"/>
    </w:rPr>
  </w:style>
  <w:style w:type="character" w:styleId="SpecialCharTok" w:customStyle="1">
    <w:name w:val="SpecialCharTok"/>
    <w:basedOn w:val="VerbatimChar"/>
    <w:rPr>
      <w:color w:val="4070a0"/>
    </w:rPr>
  </w:style>
  <w:style w:type="character" w:styleId="StringTok" w:customStyle="1">
    <w:name w:val="StringTok"/>
    <w:basedOn w:val="VerbatimChar"/>
    <w:rPr>
      <w:color w:val="4070a0"/>
    </w:rPr>
  </w:style>
  <w:style w:type="character" w:styleId="VerbatimStringTok" w:customStyle="1">
    <w:name w:val="VerbatimStringTok"/>
    <w:basedOn w:val="VerbatimChar"/>
    <w:rPr>
      <w:color w:val="4070a0"/>
    </w:rPr>
  </w:style>
  <w:style w:type="character" w:styleId="SpecialStringTok" w:customStyle="1">
    <w:name w:val="SpecialStringTok"/>
    <w:basedOn w:val="VerbatimChar"/>
    <w:rPr>
      <w:color w:val="bb6688"/>
    </w:rPr>
  </w:style>
  <w:style w:type="character" w:styleId="ImportTok" w:customStyle="1">
    <w:name w:val="ImportTok"/>
    <w:basedOn w:val="VerbatimChar"/>
    <w:rPr>
      <w:b w:val="1"/>
      <w:color w:val="008000"/>
    </w:rPr>
  </w:style>
  <w:style w:type="character" w:styleId="CommentTok" w:customStyle="1">
    <w:name w:val="CommentTok"/>
    <w:basedOn w:val="VerbatimChar"/>
    <w:rPr>
      <w:i w:val="1"/>
      <w:color w:val="60a0b0"/>
    </w:rPr>
  </w:style>
  <w:style w:type="character" w:styleId="DocumentationTok" w:customStyle="1">
    <w:name w:val="DocumentationTok"/>
    <w:basedOn w:val="VerbatimChar"/>
    <w:rPr>
      <w:i w:val="1"/>
      <w:color w:val="ba2121"/>
    </w:rPr>
  </w:style>
  <w:style w:type="character" w:styleId="AnnotationTok" w:customStyle="1">
    <w:name w:val="AnnotationTok"/>
    <w:basedOn w:val="VerbatimChar"/>
    <w:rPr>
      <w:b w:val="1"/>
      <w:i w:val="1"/>
      <w:color w:val="60a0b0"/>
    </w:rPr>
  </w:style>
  <w:style w:type="character" w:styleId="CommentVarTok" w:customStyle="1">
    <w:name w:val="CommentVarTok"/>
    <w:basedOn w:val="VerbatimChar"/>
    <w:rPr>
      <w:b w:val="1"/>
      <w:i w:val="1"/>
      <w:color w:val="60a0b0"/>
    </w:rPr>
  </w:style>
  <w:style w:type="character" w:styleId="OtherTok" w:customStyle="1">
    <w:name w:val="OtherTok"/>
    <w:basedOn w:val="VerbatimChar"/>
    <w:rPr>
      <w:color w:val="007020"/>
    </w:rPr>
  </w:style>
  <w:style w:type="character" w:styleId="FunctionTok" w:customStyle="1">
    <w:name w:val="FunctionTok"/>
    <w:basedOn w:val="VerbatimChar"/>
    <w:rPr>
      <w:color w:val="06287e"/>
    </w:rPr>
  </w:style>
  <w:style w:type="character" w:styleId="VariableTok" w:customStyle="1">
    <w:name w:val="VariableTok"/>
    <w:basedOn w:val="VerbatimChar"/>
    <w:rPr>
      <w:color w:val="19177c"/>
    </w:rPr>
  </w:style>
  <w:style w:type="character" w:styleId="ControlFlowTok" w:customStyle="1">
    <w:name w:val="ControlFlowTok"/>
    <w:basedOn w:val="VerbatimChar"/>
    <w:rPr>
      <w:b w:val="1"/>
      <w:color w:val="007020"/>
    </w:rPr>
  </w:style>
  <w:style w:type="character" w:styleId="OperatorTok" w:customStyle="1">
    <w:name w:val="OperatorTok"/>
    <w:basedOn w:val="VerbatimChar"/>
    <w:rPr>
      <w:color w:val="666666"/>
    </w:rPr>
  </w:style>
  <w:style w:type="character" w:styleId="BuiltInTok" w:customStyle="1">
    <w:name w:val="BuiltInTok"/>
    <w:basedOn w:val="VerbatimChar"/>
    <w:rPr>
      <w:color w:val="008000"/>
    </w:rPr>
  </w:style>
  <w:style w:type="character" w:styleId="ExtensionTok" w:customStyle="1">
    <w:name w:val="ExtensionTok"/>
    <w:basedOn w:val="VerbatimChar"/>
    <w:rPr/>
  </w:style>
  <w:style w:type="character" w:styleId="PreprocessorTok" w:customStyle="1">
    <w:name w:val="PreprocessorTok"/>
    <w:basedOn w:val="VerbatimChar"/>
    <w:rPr>
      <w:color w:val="bc7a00"/>
    </w:rPr>
  </w:style>
  <w:style w:type="character" w:styleId="AttributeTok" w:customStyle="1">
    <w:name w:val="AttributeTok"/>
    <w:basedOn w:val="VerbatimChar"/>
    <w:rPr>
      <w:color w:val="7d9029"/>
    </w:rPr>
  </w:style>
  <w:style w:type="character" w:styleId="RegionMarkerTok" w:customStyle="1">
    <w:name w:val="RegionMarkerTok"/>
    <w:basedOn w:val="VerbatimChar"/>
    <w:rPr/>
  </w:style>
  <w:style w:type="character" w:styleId="InformationTok" w:customStyle="1">
    <w:name w:val="InformationTok"/>
    <w:basedOn w:val="VerbatimChar"/>
    <w:rPr>
      <w:b w:val="1"/>
      <w:i w:val="1"/>
      <w:color w:val="60a0b0"/>
    </w:rPr>
  </w:style>
  <w:style w:type="character" w:styleId="WarningTok" w:customStyle="1">
    <w:name w:val="WarningTok"/>
    <w:basedOn w:val="VerbatimChar"/>
    <w:rPr>
      <w:b w:val="1"/>
      <w:i w:val="1"/>
      <w:color w:val="60a0b0"/>
    </w:rPr>
  </w:style>
  <w:style w:type="character" w:styleId="AlertTok" w:customStyle="1">
    <w:name w:val="AlertTok"/>
    <w:basedOn w:val="VerbatimChar"/>
    <w:rPr>
      <w:b w:val="1"/>
      <w:color w:val="ff0000"/>
    </w:rPr>
  </w:style>
  <w:style w:type="character" w:styleId="ErrorTok" w:customStyle="1">
    <w:name w:val="ErrorTok"/>
    <w:basedOn w:val="VerbatimChar"/>
    <w:rPr>
      <w:b w:val="1"/>
      <w:color w:val="ff0000"/>
    </w:rPr>
  </w:style>
  <w:style w:type="character" w:styleId="NormalTok" w:customStyle="1">
    <w:name w:val="NormalTok"/>
    <w:basedOn w:val="VerbatimChar"/>
    <w:rPr/>
  </w:style>
  <w:style w:type="paragraph" w:styleId="Subtitle">
    <w:name w:val="Sub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mYDJTC0DLO6uohh10RJrJ6SoPw==">CgMxLjAyD2lkLmYzNmU5NW5pa3B5azgAciExdnNfZkFVeDE2bFd1Y0hIbTdiaTllLTN5V1AyYXZfVUY=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