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8FD21C" w14:textId="77777777" w:rsidR="002D3407" w:rsidRDefault="002D3407">
      <w:pPr>
        <w:pStyle w:val="Heading1"/>
        <w:rPr>
          <w:rFonts w:ascii="Calibri" w:eastAsia="Times New Roman" w:hAnsi="Calibri" w:cs="Calibri"/>
        </w:rPr>
      </w:pPr>
      <w:r>
        <w:rPr>
          <w:rFonts w:ascii="Calibri" w:eastAsia="Times New Roman" w:hAnsi="Calibri" w:cs="Calibri"/>
        </w:rPr>
        <w:t>B.1 PROPOSAL FORMAT/TEMPLATE FOR EXTENSION PROJECT</w:t>
      </w:r>
    </w:p>
    <w:p w14:paraId="377C7362" w14:textId="77777777" w:rsidR="002D3407" w:rsidRDefault="002D3407">
      <w:pPr>
        <w:pStyle w:val="instructions"/>
        <w:spacing w:before="0" w:beforeAutospacing="0" w:after="160" w:afterAutospacing="0"/>
        <w:jc w:val="center"/>
        <w:rPr>
          <w:rFonts w:ascii="Calibri" w:hAnsi="Calibri" w:cs="Calibri"/>
        </w:rPr>
      </w:pPr>
      <w:r>
        <w:rPr>
          <w:rFonts w:ascii="Calibri" w:hAnsi="Calibri" w:cs="Calibri"/>
        </w:rPr>
        <w:t>J.H. Cerilles State College – Extension Office  |  Fillable template – replace the instructional text in each box with your own content.</w:t>
      </w:r>
    </w:p>
    <w:p w14:paraId="3C635011" w14:textId="77777777" w:rsidR="002D3407" w:rsidRDefault="002D3407">
      <w:pPr>
        <w:pStyle w:val="Heading2"/>
        <w:rPr>
          <w:rFonts w:ascii="Calibri" w:eastAsia="Times New Roman" w:hAnsi="Calibri" w:cs="Calibri"/>
          <w:color w:val="000000"/>
        </w:rPr>
      </w:pPr>
      <w:r>
        <w:rPr>
          <w:rFonts w:ascii="Calibri" w:eastAsia="Times New Roman" w:hAnsi="Calibri" w:cs="Calibri"/>
          <w:color w:val="000000"/>
        </w:rPr>
        <w:t>PART I</w:t>
      </w:r>
      <w:r>
        <w:rPr>
          <w:rFonts w:ascii="Calibri" w:eastAsia="Times New Roman" w:hAnsi="Calibri" w:cs="Calibri"/>
          <w:color w:val="000000"/>
        </w:rPr>
        <w:br/>
        <w:t>PROJECT SUMMARY</w:t>
      </w:r>
    </w:p>
    <w:tbl>
      <w:tblPr>
        <w:tblW w:w="5000" w:type="pct"/>
        <w:tblCellMar>
          <w:top w:w="15" w:type="dxa"/>
          <w:left w:w="15" w:type="dxa"/>
          <w:bottom w:w="15" w:type="dxa"/>
          <w:right w:w="15" w:type="dxa"/>
        </w:tblCellMar>
        <w:tblLook w:val="04A0" w:firstRow="1" w:lastRow="0" w:firstColumn="1" w:lastColumn="0" w:noHBand="0" w:noVBand="1"/>
      </w:tblPr>
      <w:tblGrid>
        <w:gridCol w:w="2118"/>
        <w:gridCol w:w="7510"/>
      </w:tblGrid>
      <w:tr w:rsidR="00734C9C" w14:paraId="239B84CC"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4903715E"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A. Title: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4211125" w14:textId="1FD7A5E9" w:rsidR="002D3407" w:rsidRPr="006D7F44" w:rsidRDefault="009D0E0B">
            <w:pPr>
              <w:spacing w:before="160" w:after="280"/>
              <w:rPr>
                <w:rFonts w:ascii="Calibri" w:eastAsia="Times New Roman" w:hAnsi="Calibri" w:cs="Calibri"/>
                <w:b/>
                <w:bCs/>
                <w:color w:val="000000"/>
                <w:sz w:val="21"/>
                <w:szCs w:val="21"/>
              </w:rPr>
            </w:pPr>
            <w:r w:rsidRPr="006D7F44">
              <w:rPr>
                <w:rFonts w:ascii="Calibri" w:eastAsia="Times New Roman" w:hAnsi="Calibri" w:cs="Calibri"/>
                <w:b/>
                <w:bCs/>
                <w:color w:val="000000"/>
                <w:sz w:val="21"/>
                <w:szCs w:val="21"/>
              </w:rPr>
              <w:t xml:space="preserve">Project </w:t>
            </w:r>
            <w:r w:rsidR="00887292">
              <w:rPr>
                <w:rFonts w:ascii="Calibri" w:eastAsia="Times New Roman" w:hAnsi="Calibri" w:cs="Calibri"/>
                <w:b/>
                <w:bCs/>
                <w:color w:val="000000"/>
                <w:sz w:val="21"/>
                <w:szCs w:val="21"/>
              </w:rPr>
              <w:t>GABAY-ARAL</w:t>
            </w:r>
            <w:r w:rsidR="006D7F44" w:rsidRPr="006D7F44">
              <w:rPr>
                <w:rFonts w:ascii="Calibri" w:eastAsia="Times New Roman" w:hAnsi="Calibri" w:cs="Calibri"/>
                <w:b/>
                <w:bCs/>
                <w:color w:val="000000"/>
                <w:sz w:val="21"/>
                <w:szCs w:val="21"/>
              </w:rPr>
              <w:t xml:space="preserve">: </w:t>
            </w:r>
            <w:r w:rsidRPr="006D7F44">
              <w:rPr>
                <w:rFonts w:ascii="Calibri" w:eastAsia="Times New Roman" w:hAnsi="Calibri" w:cs="Calibri"/>
                <w:b/>
                <w:bCs/>
                <w:color w:val="000000"/>
                <w:sz w:val="21"/>
                <w:szCs w:val="21"/>
              </w:rPr>
              <w:t>Contextualized Tutorial and Learning Support Program for Alternative Learning System Learners of San Miguel District</w:t>
            </w:r>
          </w:p>
        </w:tc>
      </w:tr>
      <w:tr w:rsidR="00734C9C" w14:paraId="322EF282"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0423D1C"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B. Implementer: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82F1B16" w14:textId="46CF6879" w:rsidR="002D3407" w:rsidRDefault="009C665C" w:rsidP="009C665C">
            <w:pPr>
              <w:rPr>
                <w:rFonts w:ascii="Calibri" w:eastAsia="Times New Roman" w:hAnsi="Calibri" w:cs="Calibri"/>
                <w:color w:val="000000"/>
                <w:sz w:val="21"/>
                <w:szCs w:val="21"/>
              </w:rPr>
            </w:pPr>
            <w:r>
              <w:rPr>
                <w:rFonts w:ascii="Calibri" w:eastAsia="Times New Roman" w:hAnsi="Calibri" w:cs="Calibri"/>
                <w:color w:val="000000"/>
                <w:sz w:val="21"/>
                <w:szCs w:val="21"/>
              </w:rPr>
              <w:t>School of Teacher Education, J. H. Cerilles State College</w:t>
            </w:r>
          </w:p>
        </w:tc>
      </w:tr>
      <w:tr w:rsidR="00734C9C" w14:paraId="61AFB579"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4E1A450F"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C. Project Team</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3F05D09" w14:textId="208EC2BF" w:rsidR="00B22226" w:rsidRDefault="002D3407" w:rsidP="00B22226">
            <w:pPr>
              <w:spacing w:before="160"/>
              <w:rPr>
                <w:rFonts w:ascii="Calibri" w:eastAsia="Times New Roman" w:hAnsi="Calibri" w:cs="Calibri"/>
                <w:color w:val="000000"/>
                <w:sz w:val="21"/>
                <w:szCs w:val="21"/>
              </w:rPr>
            </w:pPr>
            <w:r w:rsidRPr="00B22226">
              <w:rPr>
                <w:rFonts w:ascii="Calibri" w:eastAsia="Times New Roman" w:hAnsi="Calibri" w:cs="Calibri"/>
                <w:i/>
                <w:iCs/>
                <w:color w:val="000000"/>
                <w:sz w:val="21"/>
                <w:szCs w:val="21"/>
              </w:rPr>
              <w:t>Project Leader</w:t>
            </w:r>
            <w:r w:rsidR="00B22226" w:rsidRPr="00B22226">
              <w:rPr>
                <w:rFonts w:ascii="Calibri" w:eastAsia="Times New Roman" w:hAnsi="Calibri" w:cs="Calibri"/>
                <w:i/>
                <w:iCs/>
                <w:color w:val="000000"/>
                <w:sz w:val="21"/>
                <w:szCs w:val="21"/>
              </w:rPr>
              <w:t xml:space="preserve">: </w:t>
            </w:r>
            <w:r w:rsidR="00B22226">
              <w:rPr>
                <w:rFonts w:ascii="Calibri" w:eastAsia="Times New Roman" w:hAnsi="Calibri" w:cs="Calibri"/>
                <w:color w:val="000000"/>
                <w:sz w:val="21"/>
                <w:szCs w:val="21"/>
              </w:rPr>
              <w:t>Servillana M. Del Mundo – Educational Leadership</w:t>
            </w:r>
          </w:p>
          <w:p w14:paraId="3FC93ABB" w14:textId="6E4B92FD" w:rsidR="00B22226" w:rsidRPr="00B22226" w:rsidRDefault="00B22226" w:rsidP="00B22226">
            <w:pPr>
              <w:pStyle w:val="ListParagraph"/>
              <w:spacing w:before="160"/>
              <w:rPr>
                <w:rFonts w:ascii="Calibri" w:eastAsia="Times New Roman" w:hAnsi="Calibri" w:cs="Calibri"/>
                <w:i/>
                <w:iCs/>
                <w:color w:val="000000"/>
                <w:sz w:val="21"/>
                <w:szCs w:val="21"/>
              </w:rPr>
            </w:pPr>
            <w:r w:rsidRPr="00B22226">
              <w:rPr>
                <w:rFonts w:ascii="Calibri" w:eastAsia="Times New Roman" w:hAnsi="Calibri" w:cs="Calibri"/>
                <w:i/>
                <w:iCs/>
                <w:color w:val="000000"/>
                <w:sz w:val="21"/>
                <w:szCs w:val="21"/>
              </w:rPr>
              <w:t>Project Members:</w:t>
            </w:r>
          </w:p>
          <w:p w14:paraId="6FB35D56" w14:textId="4F109F08" w:rsidR="00B22226" w:rsidRDefault="00B22226" w:rsidP="00B22226">
            <w:pPr>
              <w:pStyle w:val="ListParagraph"/>
              <w:numPr>
                <w:ilvl w:val="0"/>
                <w:numId w:val="3"/>
              </w:numPr>
              <w:tabs>
                <w:tab w:val="left" w:pos="2408"/>
              </w:tabs>
              <w:rPr>
                <w:rFonts w:ascii="Calibri" w:eastAsia="Times New Roman" w:hAnsi="Calibri" w:cs="Calibri"/>
                <w:color w:val="000000"/>
                <w:sz w:val="21"/>
                <w:szCs w:val="21"/>
              </w:rPr>
            </w:pPr>
            <w:r w:rsidRPr="00B22226">
              <w:rPr>
                <w:rFonts w:ascii="Calibri" w:eastAsia="Times New Roman" w:hAnsi="Calibri" w:cs="Calibri"/>
                <w:color w:val="000000"/>
                <w:sz w:val="21"/>
                <w:szCs w:val="21"/>
              </w:rPr>
              <w:t>Starr Clyde L. Sebial – Mathematics Education</w:t>
            </w:r>
          </w:p>
          <w:p w14:paraId="25DEFBD1" w14:textId="38E97828" w:rsidR="00B22226" w:rsidRPr="00B22226" w:rsidRDefault="00B22226" w:rsidP="00B22226">
            <w:pPr>
              <w:pStyle w:val="ListParagraph"/>
              <w:numPr>
                <w:ilvl w:val="0"/>
                <w:numId w:val="3"/>
              </w:numPr>
              <w:tabs>
                <w:tab w:val="left" w:pos="2408"/>
              </w:tabs>
              <w:rPr>
                <w:rFonts w:ascii="Calibri" w:eastAsia="Times New Roman" w:hAnsi="Calibri" w:cs="Calibri"/>
                <w:color w:val="000000"/>
                <w:sz w:val="21"/>
                <w:szCs w:val="21"/>
              </w:rPr>
            </w:pPr>
            <w:proofErr w:type="spellStart"/>
            <w:r w:rsidRPr="00B22226">
              <w:rPr>
                <w:rFonts w:ascii="Calibri" w:eastAsia="Times New Roman" w:hAnsi="Calibri" w:cs="Calibri"/>
                <w:color w:val="000000"/>
                <w:sz w:val="21"/>
                <w:szCs w:val="21"/>
              </w:rPr>
              <w:t>Gejazyhlle</w:t>
            </w:r>
            <w:proofErr w:type="spellEnd"/>
            <w:r w:rsidRPr="00B22226">
              <w:rPr>
                <w:rFonts w:ascii="Calibri" w:eastAsia="Times New Roman" w:hAnsi="Calibri" w:cs="Calibri"/>
                <w:color w:val="000000"/>
                <w:sz w:val="21"/>
                <w:szCs w:val="21"/>
              </w:rPr>
              <w:t xml:space="preserve"> E. </w:t>
            </w:r>
            <w:proofErr w:type="spellStart"/>
            <w:r w:rsidRPr="00B22226">
              <w:rPr>
                <w:rFonts w:ascii="Calibri" w:eastAsia="Times New Roman" w:hAnsi="Calibri" w:cs="Calibri"/>
                <w:color w:val="000000"/>
                <w:sz w:val="21"/>
                <w:szCs w:val="21"/>
              </w:rPr>
              <w:t>Tampos</w:t>
            </w:r>
            <w:proofErr w:type="spellEnd"/>
            <w:r w:rsidRPr="00B22226">
              <w:rPr>
                <w:rFonts w:ascii="Calibri" w:eastAsia="Times New Roman" w:hAnsi="Calibri" w:cs="Calibri"/>
                <w:color w:val="000000"/>
                <w:sz w:val="21"/>
                <w:szCs w:val="21"/>
              </w:rPr>
              <w:t xml:space="preserve"> – English Literature Education</w:t>
            </w:r>
          </w:p>
          <w:p w14:paraId="766F3945" w14:textId="77777777" w:rsidR="00B22226" w:rsidRPr="00B22226" w:rsidRDefault="00B22226" w:rsidP="00B22226">
            <w:pPr>
              <w:pStyle w:val="ListParagraph"/>
              <w:numPr>
                <w:ilvl w:val="0"/>
                <w:numId w:val="3"/>
              </w:numPr>
              <w:rPr>
                <w:rFonts w:ascii="Calibri" w:eastAsia="Times New Roman" w:hAnsi="Calibri" w:cs="Calibri"/>
                <w:color w:val="000000"/>
                <w:sz w:val="21"/>
                <w:szCs w:val="21"/>
              </w:rPr>
            </w:pPr>
            <w:r w:rsidRPr="00B22226">
              <w:rPr>
                <w:rFonts w:ascii="Calibri" w:eastAsia="Times New Roman" w:hAnsi="Calibri" w:cs="Calibri"/>
                <w:color w:val="000000"/>
                <w:sz w:val="21"/>
                <w:szCs w:val="21"/>
              </w:rPr>
              <w:t xml:space="preserve">Jezreel V. </w:t>
            </w:r>
            <w:proofErr w:type="spellStart"/>
            <w:r w:rsidRPr="00B22226">
              <w:rPr>
                <w:rFonts w:ascii="Calibri" w:eastAsia="Times New Roman" w:hAnsi="Calibri" w:cs="Calibri"/>
                <w:color w:val="000000"/>
                <w:sz w:val="21"/>
                <w:szCs w:val="21"/>
              </w:rPr>
              <w:t>Verallo</w:t>
            </w:r>
            <w:proofErr w:type="spellEnd"/>
            <w:r w:rsidRPr="00B22226">
              <w:rPr>
                <w:rFonts w:ascii="Calibri" w:eastAsia="Times New Roman" w:hAnsi="Calibri" w:cs="Calibri"/>
                <w:color w:val="000000"/>
                <w:sz w:val="21"/>
                <w:szCs w:val="21"/>
              </w:rPr>
              <w:t xml:space="preserve"> – English Language Education</w:t>
            </w:r>
          </w:p>
          <w:p w14:paraId="23F4FCB0" w14:textId="77777777" w:rsidR="00B22226" w:rsidRPr="00B22226" w:rsidRDefault="00B22226" w:rsidP="00B22226">
            <w:pPr>
              <w:pStyle w:val="ListParagraph"/>
              <w:numPr>
                <w:ilvl w:val="0"/>
                <w:numId w:val="3"/>
              </w:numPr>
              <w:rPr>
                <w:rFonts w:ascii="Calibri" w:eastAsia="Times New Roman" w:hAnsi="Calibri" w:cs="Calibri"/>
                <w:color w:val="000000"/>
                <w:sz w:val="21"/>
                <w:szCs w:val="21"/>
              </w:rPr>
            </w:pPr>
            <w:r w:rsidRPr="00B22226">
              <w:rPr>
                <w:rFonts w:ascii="Calibri" w:eastAsia="Times New Roman" w:hAnsi="Calibri" w:cs="Calibri"/>
                <w:color w:val="000000"/>
                <w:sz w:val="21"/>
                <w:szCs w:val="21"/>
              </w:rPr>
              <w:t>Juvie B. Sebial – Filipino Language Education</w:t>
            </w:r>
          </w:p>
          <w:p w14:paraId="088E9FB7" w14:textId="77777777" w:rsidR="00B22226" w:rsidRPr="00B22226" w:rsidRDefault="00B22226" w:rsidP="00B22226">
            <w:pPr>
              <w:pStyle w:val="ListParagraph"/>
              <w:numPr>
                <w:ilvl w:val="0"/>
                <w:numId w:val="3"/>
              </w:numPr>
              <w:rPr>
                <w:rFonts w:ascii="Calibri" w:eastAsia="Times New Roman" w:hAnsi="Calibri" w:cs="Calibri"/>
                <w:color w:val="000000"/>
                <w:sz w:val="21"/>
                <w:szCs w:val="21"/>
              </w:rPr>
            </w:pPr>
            <w:r w:rsidRPr="00B22226">
              <w:rPr>
                <w:rFonts w:ascii="Calibri" w:eastAsia="Times New Roman" w:hAnsi="Calibri" w:cs="Calibri"/>
                <w:color w:val="000000"/>
                <w:sz w:val="21"/>
                <w:szCs w:val="21"/>
              </w:rPr>
              <w:t>Jelie R. Sudiang – Mathematics Education</w:t>
            </w:r>
          </w:p>
          <w:p w14:paraId="6291F6A9" w14:textId="3A7145E0" w:rsidR="00B22226" w:rsidRPr="00B22226" w:rsidRDefault="00B22226" w:rsidP="00B22226">
            <w:pPr>
              <w:pStyle w:val="ListParagraph"/>
              <w:numPr>
                <w:ilvl w:val="0"/>
                <w:numId w:val="3"/>
              </w:numPr>
              <w:rPr>
                <w:rFonts w:ascii="Calibri" w:eastAsia="Times New Roman" w:hAnsi="Calibri" w:cs="Calibri"/>
                <w:color w:val="000000"/>
                <w:sz w:val="21"/>
                <w:szCs w:val="21"/>
              </w:rPr>
            </w:pPr>
            <w:r w:rsidRPr="00B22226">
              <w:rPr>
                <w:rFonts w:ascii="Calibri" w:eastAsia="Times New Roman" w:hAnsi="Calibri" w:cs="Calibri"/>
                <w:color w:val="000000"/>
                <w:sz w:val="21"/>
                <w:szCs w:val="21"/>
              </w:rPr>
              <w:t>Ralph R. Magumpara – Physics Education</w:t>
            </w:r>
          </w:p>
          <w:p w14:paraId="14B0A0AA" w14:textId="489DD5A3" w:rsidR="00B22226" w:rsidRPr="00B22226" w:rsidRDefault="00B22226" w:rsidP="00B22226">
            <w:pPr>
              <w:pStyle w:val="ListParagraph"/>
              <w:numPr>
                <w:ilvl w:val="0"/>
                <w:numId w:val="3"/>
              </w:numPr>
              <w:rPr>
                <w:rFonts w:ascii="Calibri" w:eastAsia="Times New Roman" w:hAnsi="Calibri" w:cs="Calibri"/>
                <w:color w:val="000000"/>
                <w:sz w:val="21"/>
                <w:szCs w:val="21"/>
              </w:rPr>
            </w:pPr>
            <w:r w:rsidRPr="00B22226">
              <w:rPr>
                <w:rFonts w:ascii="Calibri" w:eastAsia="Times New Roman" w:hAnsi="Calibri" w:cs="Calibri"/>
                <w:color w:val="000000"/>
                <w:sz w:val="21"/>
                <w:szCs w:val="21"/>
              </w:rPr>
              <w:t xml:space="preserve">Geraldine E. Rivera – Educational </w:t>
            </w:r>
            <w:r w:rsidR="00472259">
              <w:rPr>
                <w:rFonts w:ascii="Calibri" w:eastAsia="Times New Roman" w:hAnsi="Calibri" w:cs="Calibri"/>
                <w:color w:val="000000"/>
                <w:sz w:val="21"/>
                <w:szCs w:val="21"/>
              </w:rPr>
              <w:t>Management</w:t>
            </w:r>
          </w:p>
          <w:p w14:paraId="23800F69" w14:textId="3D91BF87" w:rsidR="002D3407" w:rsidRDefault="00B22226" w:rsidP="00B22226">
            <w:pPr>
              <w:pStyle w:val="ListParagraph"/>
              <w:numPr>
                <w:ilvl w:val="0"/>
                <w:numId w:val="3"/>
              </w:numPr>
              <w:rPr>
                <w:rFonts w:ascii="Calibri" w:eastAsia="Times New Roman" w:hAnsi="Calibri" w:cs="Calibri"/>
                <w:color w:val="000000"/>
                <w:sz w:val="21"/>
                <w:szCs w:val="21"/>
              </w:rPr>
            </w:pPr>
            <w:r w:rsidRPr="00B22226">
              <w:rPr>
                <w:rFonts w:ascii="Calibri" w:eastAsia="Times New Roman" w:hAnsi="Calibri" w:cs="Calibri"/>
                <w:color w:val="000000"/>
                <w:sz w:val="21"/>
                <w:szCs w:val="21"/>
              </w:rPr>
              <w:t xml:space="preserve">Ruby G. </w:t>
            </w:r>
            <w:proofErr w:type="spellStart"/>
            <w:r w:rsidRPr="00B22226">
              <w:rPr>
                <w:rFonts w:ascii="Calibri" w:eastAsia="Times New Roman" w:hAnsi="Calibri" w:cs="Calibri"/>
                <w:color w:val="000000"/>
                <w:sz w:val="21"/>
                <w:szCs w:val="21"/>
              </w:rPr>
              <w:t>Redoblado</w:t>
            </w:r>
            <w:proofErr w:type="spellEnd"/>
            <w:r w:rsidRPr="00B22226">
              <w:rPr>
                <w:rFonts w:ascii="Calibri" w:eastAsia="Times New Roman" w:hAnsi="Calibri" w:cs="Calibri"/>
                <w:color w:val="000000"/>
                <w:sz w:val="21"/>
                <w:szCs w:val="21"/>
              </w:rPr>
              <w:t xml:space="preserve"> – Educational </w:t>
            </w:r>
            <w:r w:rsidR="00472259">
              <w:rPr>
                <w:rFonts w:ascii="Calibri" w:eastAsia="Times New Roman" w:hAnsi="Calibri" w:cs="Calibri"/>
                <w:color w:val="000000"/>
                <w:sz w:val="21"/>
                <w:szCs w:val="21"/>
              </w:rPr>
              <w:t>Management</w:t>
            </w:r>
          </w:p>
          <w:p w14:paraId="76B84297" w14:textId="77777777" w:rsidR="00BC3D5E" w:rsidRDefault="00BC3D5E" w:rsidP="00B22226">
            <w:pPr>
              <w:pStyle w:val="ListParagraph"/>
              <w:numPr>
                <w:ilvl w:val="0"/>
                <w:numId w:val="3"/>
              </w:numPr>
              <w:rPr>
                <w:rFonts w:ascii="Calibri" w:eastAsia="Times New Roman" w:hAnsi="Calibri" w:cs="Calibri"/>
                <w:color w:val="000000"/>
                <w:sz w:val="21"/>
                <w:szCs w:val="21"/>
              </w:rPr>
            </w:pPr>
            <w:r>
              <w:rPr>
                <w:rFonts w:ascii="Calibri" w:eastAsia="Times New Roman" w:hAnsi="Calibri" w:cs="Calibri"/>
                <w:color w:val="000000"/>
                <w:sz w:val="21"/>
                <w:szCs w:val="21"/>
              </w:rPr>
              <w:t xml:space="preserve">Jerry R. </w:t>
            </w:r>
            <w:proofErr w:type="spellStart"/>
            <w:r>
              <w:rPr>
                <w:rFonts w:ascii="Calibri" w:eastAsia="Times New Roman" w:hAnsi="Calibri" w:cs="Calibri"/>
                <w:color w:val="000000"/>
                <w:sz w:val="21"/>
                <w:szCs w:val="21"/>
              </w:rPr>
              <w:t>Redoblado</w:t>
            </w:r>
            <w:proofErr w:type="spellEnd"/>
            <w:r>
              <w:rPr>
                <w:rFonts w:ascii="Calibri" w:eastAsia="Times New Roman" w:hAnsi="Calibri" w:cs="Calibri"/>
                <w:color w:val="000000"/>
                <w:sz w:val="21"/>
                <w:szCs w:val="21"/>
              </w:rPr>
              <w:t xml:space="preserve"> – Educational </w:t>
            </w:r>
            <w:r w:rsidR="00472259">
              <w:rPr>
                <w:rFonts w:ascii="Calibri" w:eastAsia="Times New Roman" w:hAnsi="Calibri" w:cs="Calibri"/>
                <w:color w:val="000000"/>
                <w:sz w:val="21"/>
                <w:szCs w:val="21"/>
              </w:rPr>
              <w:t>Management</w:t>
            </w:r>
          </w:p>
          <w:p w14:paraId="6532B0B1" w14:textId="77777777" w:rsidR="00472259" w:rsidRDefault="00472259" w:rsidP="00B22226">
            <w:pPr>
              <w:pStyle w:val="ListParagraph"/>
              <w:numPr>
                <w:ilvl w:val="0"/>
                <w:numId w:val="3"/>
              </w:numPr>
              <w:rPr>
                <w:rFonts w:ascii="Calibri" w:eastAsia="Times New Roman" w:hAnsi="Calibri" w:cs="Calibri"/>
                <w:color w:val="000000"/>
                <w:sz w:val="21"/>
                <w:szCs w:val="21"/>
              </w:rPr>
            </w:pPr>
            <w:proofErr w:type="spellStart"/>
            <w:r>
              <w:rPr>
                <w:rFonts w:ascii="Calibri" w:eastAsia="Times New Roman" w:hAnsi="Calibri" w:cs="Calibri"/>
                <w:color w:val="000000"/>
                <w:sz w:val="21"/>
                <w:szCs w:val="21"/>
              </w:rPr>
              <w:t>Chrisnilu</w:t>
            </w:r>
            <w:proofErr w:type="spellEnd"/>
            <w:r>
              <w:rPr>
                <w:rFonts w:ascii="Calibri" w:eastAsia="Times New Roman" w:hAnsi="Calibri" w:cs="Calibri"/>
                <w:color w:val="000000"/>
                <w:sz w:val="21"/>
                <w:szCs w:val="21"/>
              </w:rPr>
              <w:t xml:space="preserve"> Sanlao – Educational Management</w:t>
            </w:r>
          </w:p>
          <w:p w14:paraId="60D83680" w14:textId="404E31A0" w:rsidR="000A1F74" w:rsidRPr="00B22226" w:rsidRDefault="003143BF" w:rsidP="00B22226">
            <w:pPr>
              <w:pStyle w:val="ListParagraph"/>
              <w:numPr>
                <w:ilvl w:val="0"/>
                <w:numId w:val="3"/>
              </w:numPr>
              <w:rPr>
                <w:rFonts w:ascii="Calibri" w:eastAsia="Times New Roman" w:hAnsi="Calibri" w:cs="Calibri"/>
                <w:color w:val="000000"/>
                <w:sz w:val="21"/>
                <w:szCs w:val="21"/>
              </w:rPr>
            </w:pPr>
            <w:r>
              <w:rPr>
                <w:rFonts w:ascii="Calibri" w:eastAsia="Times New Roman" w:hAnsi="Calibri" w:cs="Calibri"/>
                <w:color w:val="000000"/>
                <w:sz w:val="21"/>
                <w:szCs w:val="21"/>
              </w:rPr>
              <w:t>Romy Liwagon – Mathematics Education</w:t>
            </w:r>
          </w:p>
        </w:tc>
      </w:tr>
      <w:tr w:rsidR="00734C9C" w14:paraId="407BBC42"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CD1CF28"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D. Target Group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804F01A" w14:textId="0F95BC0E" w:rsidR="002D3407" w:rsidRDefault="008068DC">
            <w:pPr>
              <w:spacing w:before="160" w:after="280"/>
              <w:rPr>
                <w:rFonts w:ascii="Calibri" w:eastAsia="Times New Roman" w:hAnsi="Calibri" w:cs="Calibri"/>
                <w:color w:val="000000"/>
                <w:sz w:val="21"/>
                <w:szCs w:val="21"/>
              </w:rPr>
            </w:pPr>
            <w:r w:rsidRPr="008068DC">
              <w:rPr>
                <w:rFonts w:ascii="Calibri" w:eastAsia="Times New Roman" w:hAnsi="Calibri" w:cs="Calibri"/>
                <w:color w:val="000000"/>
                <w:sz w:val="21"/>
                <w:szCs w:val="21"/>
              </w:rPr>
              <w:t>Enrolled Alternative Learning System (ALS) learners of San Miguel District, Schools Division of Zamboanga del Sur, across functional literacy levels identified by the district ALS implementers.</w:t>
            </w:r>
          </w:p>
        </w:tc>
      </w:tr>
      <w:tr w:rsidR="00734C9C" w14:paraId="4AB395F1"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5F20D43"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E. Cooperating Agencies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781D685" w14:textId="77777777" w:rsidR="004725F0" w:rsidRPr="004725F0" w:rsidRDefault="004725F0" w:rsidP="004725F0">
            <w:pPr>
              <w:rPr>
                <w:rFonts w:ascii="Calibri" w:eastAsia="Times New Roman" w:hAnsi="Calibri" w:cs="Calibri"/>
                <w:color w:val="000000"/>
                <w:sz w:val="21"/>
                <w:szCs w:val="21"/>
              </w:rPr>
            </w:pPr>
            <w:r w:rsidRPr="004725F0">
              <w:rPr>
                <w:rFonts w:ascii="Calibri" w:eastAsia="Times New Roman" w:hAnsi="Calibri" w:cs="Calibri"/>
                <w:color w:val="000000"/>
                <w:sz w:val="21"/>
                <w:szCs w:val="21"/>
              </w:rPr>
              <w:t>Schools Division of Zamboanga del Sur – Alternative Learning System (ALS)</w:t>
            </w:r>
          </w:p>
          <w:p w14:paraId="1B0F6A49" w14:textId="77777777" w:rsidR="004725F0" w:rsidRPr="004725F0" w:rsidRDefault="004725F0" w:rsidP="004725F0">
            <w:pPr>
              <w:rPr>
                <w:rFonts w:ascii="Calibri" w:eastAsia="Times New Roman" w:hAnsi="Calibri" w:cs="Calibri"/>
                <w:color w:val="000000"/>
                <w:sz w:val="21"/>
                <w:szCs w:val="21"/>
              </w:rPr>
            </w:pPr>
            <w:r w:rsidRPr="004725F0">
              <w:rPr>
                <w:rFonts w:ascii="Calibri" w:eastAsia="Times New Roman" w:hAnsi="Calibri" w:cs="Calibri"/>
                <w:color w:val="000000"/>
                <w:sz w:val="21"/>
                <w:szCs w:val="21"/>
              </w:rPr>
              <w:t>San Miguel District ALS</w:t>
            </w:r>
          </w:p>
          <w:p w14:paraId="0511646A" w14:textId="77777777" w:rsidR="004725F0" w:rsidRDefault="004725F0" w:rsidP="004725F0">
            <w:pPr>
              <w:rPr>
                <w:rFonts w:ascii="Calibri" w:eastAsia="Times New Roman" w:hAnsi="Calibri" w:cs="Calibri"/>
                <w:color w:val="000000"/>
                <w:sz w:val="21"/>
                <w:szCs w:val="21"/>
              </w:rPr>
            </w:pPr>
            <w:r w:rsidRPr="004725F0">
              <w:rPr>
                <w:rFonts w:ascii="Calibri" w:eastAsia="Times New Roman" w:hAnsi="Calibri" w:cs="Calibri"/>
                <w:color w:val="000000"/>
                <w:sz w:val="21"/>
                <w:szCs w:val="21"/>
              </w:rPr>
              <w:t xml:space="preserve">Local Government Unit of San Miguel </w:t>
            </w:r>
          </w:p>
          <w:p w14:paraId="11F3A2A7" w14:textId="2A405A34" w:rsidR="002D3407" w:rsidRDefault="009A0394" w:rsidP="004725F0">
            <w:pPr>
              <w:rPr>
                <w:rFonts w:ascii="Calibri" w:eastAsia="Times New Roman" w:hAnsi="Calibri" w:cs="Calibri"/>
                <w:color w:val="000000"/>
                <w:sz w:val="21"/>
                <w:szCs w:val="21"/>
              </w:rPr>
            </w:pPr>
            <w:r>
              <w:rPr>
                <w:rFonts w:ascii="Calibri" w:eastAsia="Times New Roman" w:hAnsi="Calibri" w:cs="Calibri"/>
                <w:color w:val="000000"/>
                <w:sz w:val="21"/>
                <w:szCs w:val="21"/>
              </w:rPr>
              <w:t>School of Teacher Education, JHCSC</w:t>
            </w:r>
            <w:r w:rsidR="002D3407">
              <w:rPr>
                <w:rFonts w:ascii="Calibri" w:eastAsia="Times New Roman" w:hAnsi="Calibri" w:cs="Calibri"/>
                <w:color w:val="000000"/>
                <w:sz w:val="21"/>
                <w:szCs w:val="21"/>
              </w:rPr>
              <w:br/>
            </w:r>
            <w:r w:rsidR="002D3407">
              <w:rPr>
                <w:rFonts w:ascii="Calibri" w:eastAsia="Times New Roman" w:hAnsi="Calibri" w:cs="Calibri"/>
                <w:color w:val="000000"/>
                <w:sz w:val="21"/>
                <w:szCs w:val="21"/>
              </w:rPr>
              <w:br/>
              <w:t> </w:t>
            </w:r>
          </w:p>
        </w:tc>
      </w:tr>
      <w:tr w:rsidR="00734C9C" w14:paraId="3D128D31"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68C1E02"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F. Timeframe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C855A23" w14:textId="77777777" w:rsidR="009A0394" w:rsidRDefault="009A0394" w:rsidP="009A0394">
            <w:pPr>
              <w:rPr>
                <w:rFonts w:ascii="Calibri" w:eastAsia="Times New Roman" w:hAnsi="Calibri" w:cs="Calibri"/>
                <w:color w:val="000000"/>
                <w:sz w:val="21"/>
                <w:szCs w:val="21"/>
              </w:rPr>
            </w:pPr>
            <w:r w:rsidRPr="009A0394">
              <w:rPr>
                <w:rFonts w:ascii="Calibri" w:eastAsia="Times New Roman" w:hAnsi="Calibri" w:cs="Calibri"/>
                <w:color w:val="000000"/>
                <w:sz w:val="21"/>
                <w:szCs w:val="21"/>
              </w:rPr>
              <w:t>One year, with twice-monthly Friday tutorial and mentoring sessions</w:t>
            </w:r>
          </w:p>
          <w:p w14:paraId="28681C4D" w14:textId="5DA1C894" w:rsidR="002D3407" w:rsidRDefault="009A0394" w:rsidP="009A0394">
            <w:pPr>
              <w:rPr>
                <w:rFonts w:ascii="Calibri" w:eastAsia="Times New Roman" w:hAnsi="Calibri" w:cs="Calibri"/>
                <w:color w:val="000000"/>
                <w:sz w:val="21"/>
                <w:szCs w:val="21"/>
              </w:rPr>
            </w:pPr>
            <w:r>
              <w:rPr>
                <w:rFonts w:ascii="Calibri" w:eastAsia="Times New Roman" w:hAnsi="Calibri" w:cs="Calibri"/>
                <w:color w:val="000000"/>
                <w:sz w:val="21"/>
                <w:szCs w:val="21"/>
              </w:rPr>
              <w:t>(January 2027 – December 2027)</w:t>
            </w:r>
            <w:r w:rsidR="002D3407">
              <w:rPr>
                <w:rFonts w:ascii="Calibri" w:eastAsia="Times New Roman" w:hAnsi="Calibri" w:cs="Calibri"/>
                <w:color w:val="000000"/>
                <w:sz w:val="21"/>
                <w:szCs w:val="21"/>
              </w:rPr>
              <w:br/>
              <w:t> </w:t>
            </w:r>
          </w:p>
        </w:tc>
      </w:tr>
      <w:tr w:rsidR="00734C9C" w14:paraId="5CE59390"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BBF54C4"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lastRenderedPageBreak/>
              <w:t>G. Financial Requirement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6238D03" w14:textId="77777777" w:rsidR="002D3407" w:rsidRDefault="002D3407">
            <w:pPr>
              <w:spacing w:before="160" w:after="280"/>
              <w:rPr>
                <w:rFonts w:ascii="Calibri" w:eastAsia="Times New Roman" w:hAnsi="Calibri" w:cs="Calibri"/>
                <w:color w:val="000000"/>
                <w:sz w:val="21"/>
                <w:szCs w:val="21"/>
              </w:rPr>
            </w:pPr>
            <w:r>
              <w:rPr>
                <w:rFonts w:ascii="Calibri" w:eastAsia="Times New Roman" w:hAnsi="Calibri" w:cs="Calibri"/>
                <w:color w:val="000000"/>
                <w:sz w:val="21"/>
                <w:szCs w:val="21"/>
              </w:rPr>
              <w:t>Present the estimated or projected expenses for all project activities.</w:t>
            </w:r>
            <w:r>
              <w:rPr>
                <w:rFonts w:ascii="Calibri" w:eastAsia="Times New Roman" w:hAnsi="Calibri" w:cs="Calibri"/>
                <w:color w:val="000000"/>
                <w:sz w:val="21"/>
                <w:szCs w:val="21"/>
              </w:rPr>
              <w:br/>
            </w:r>
            <w:r>
              <w:rPr>
                <w:rFonts w:ascii="Calibri" w:eastAsia="Times New Roman" w:hAnsi="Calibri" w:cs="Calibri"/>
                <w:color w:val="000000"/>
                <w:sz w:val="21"/>
                <w:szCs w:val="21"/>
              </w:rPr>
              <w:br/>
              <w:t> </w:t>
            </w:r>
          </w:p>
        </w:tc>
      </w:tr>
      <w:tr w:rsidR="00734C9C" w14:paraId="5AB5CE3A"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E5AF598"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H. Impact Statement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28CB2D8" w14:textId="5DE3819A" w:rsidR="002D3407" w:rsidRDefault="0059087B" w:rsidP="00F9511A">
            <w:pPr>
              <w:spacing w:before="160" w:after="280"/>
              <w:ind w:firstLine="774"/>
              <w:jc w:val="both"/>
              <w:rPr>
                <w:rFonts w:ascii="Calibri" w:eastAsia="Times New Roman" w:hAnsi="Calibri" w:cs="Calibri"/>
                <w:color w:val="000000"/>
                <w:sz w:val="21"/>
                <w:szCs w:val="21"/>
              </w:rPr>
            </w:pPr>
            <w:r w:rsidRPr="0059087B">
              <w:rPr>
                <w:rFonts w:ascii="Calibri" w:eastAsia="Times New Roman" w:hAnsi="Calibri" w:cs="Calibri"/>
                <w:color w:val="000000"/>
                <w:sz w:val="21"/>
                <w:szCs w:val="21"/>
              </w:rPr>
              <w:t>The project seeks to strengthen the learning progression of Alternative Learning System learners in San Miguel District through sustained access to contextualized, competency-aligned, and individualized tutorial and mentoring support. By complementing the existing ALS learning modules with contextualized learning materials and twice-monthly face-to-face learning sessions responsive to learners’ identified functional literacy levels and learning needs, the project aims to improve learner engagement, competency development, persistence, and readiness for successful completion of their respective ALS learning pathways. Through sustained collaboration between J.H. Cerilles State College and the Schools Division of Zamboanga del Sur, the project further seeks to establish a responsive and potentially replicable community-based model of higher education support for alternative education.</w:t>
            </w:r>
          </w:p>
        </w:tc>
      </w:tr>
      <w:tr w:rsidR="00734C9C" w14:paraId="7BC168CC" w14:textId="77777777" w:rsidTr="00F9511A">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BB56509"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I. Summary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17AE9F6" w14:textId="7E98B7BD" w:rsidR="007F1482" w:rsidRDefault="007F1482" w:rsidP="00F9511A">
            <w:pPr>
              <w:spacing w:before="160" w:after="280"/>
              <w:ind w:firstLine="774"/>
              <w:jc w:val="both"/>
              <w:rPr>
                <w:rFonts w:ascii="Calibri" w:eastAsia="Times New Roman" w:hAnsi="Calibri" w:cs="Calibri"/>
                <w:color w:val="000000"/>
                <w:sz w:val="21"/>
                <w:szCs w:val="21"/>
              </w:rPr>
            </w:pPr>
            <w:r w:rsidRPr="007F1482">
              <w:rPr>
                <w:rFonts w:ascii="Calibri" w:eastAsia="Times New Roman" w:hAnsi="Calibri" w:cs="Calibri"/>
                <w:color w:val="000000"/>
                <w:sz w:val="21"/>
                <w:szCs w:val="21"/>
              </w:rPr>
              <w:t xml:space="preserve">Project </w:t>
            </w:r>
            <w:r w:rsidR="00887292">
              <w:rPr>
                <w:rFonts w:ascii="Calibri" w:eastAsia="Times New Roman" w:hAnsi="Calibri" w:cs="Calibri"/>
                <w:color w:val="000000"/>
                <w:sz w:val="21"/>
                <w:szCs w:val="21"/>
              </w:rPr>
              <w:t>GABAY-ARAL</w:t>
            </w:r>
            <w:r w:rsidRPr="007F1482">
              <w:rPr>
                <w:rFonts w:ascii="Calibri" w:eastAsia="Times New Roman" w:hAnsi="Calibri" w:cs="Calibri"/>
                <w:color w:val="000000"/>
                <w:sz w:val="21"/>
                <w:szCs w:val="21"/>
              </w:rPr>
              <w:t>: Contextualized Tutorial and Learning Support Program for Alternative Learning System Learners of San Miguel District is a community-based extension initiative of the School of Teacher Education, J.H. Cerilles State College (JHCSC), designed to provide sustained and responsive learning support to enrolled Alternative Learning System (ALS) learners in San Miguel District, Schools Division of Zamboanga del Sur. The project responds to the need for additional academic support that complements the existing ALS learning delivery and assists learners in developing the competencies necessary for continued progression in the program</w:t>
            </w:r>
            <w:r>
              <w:rPr>
                <w:rFonts w:ascii="Calibri" w:eastAsia="Times New Roman" w:hAnsi="Calibri" w:cs="Calibri"/>
                <w:color w:val="000000"/>
                <w:sz w:val="21"/>
                <w:szCs w:val="21"/>
              </w:rPr>
              <w:t>.</w:t>
            </w:r>
          </w:p>
          <w:p w14:paraId="2D457214" w14:textId="77777777" w:rsidR="007F1482" w:rsidRDefault="007F1482" w:rsidP="007F1482">
            <w:pPr>
              <w:spacing w:before="160" w:after="280"/>
              <w:ind w:firstLine="785"/>
              <w:jc w:val="both"/>
              <w:rPr>
                <w:rFonts w:ascii="Calibri" w:eastAsia="Times New Roman" w:hAnsi="Calibri" w:cs="Calibri"/>
                <w:color w:val="000000"/>
                <w:sz w:val="21"/>
                <w:szCs w:val="21"/>
              </w:rPr>
            </w:pPr>
            <w:r w:rsidRPr="007F1482">
              <w:rPr>
                <w:rFonts w:ascii="Calibri" w:eastAsia="Times New Roman" w:hAnsi="Calibri" w:cs="Calibri"/>
                <w:color w:val="000000"/>
                <w:sz w:val="21"/>
                <w:szCs w:val="21"/>
              </w:rPr>
              <w:t>The project will provide twice-monthly Friday tutorial and learning support sessions at a designated centralized learning hub in San Miguel. Learner support will be guided by the functional literacy levels and learning needs identified through the existing assessment and placement processes of ALS implementers. The JHCSC extension team will develop contextualized supplementary learning materials aligned with the ALS modules provided by the Schools Division of Zamboanga del Sur and use these materials in individualized or small-group tutorial sessions. Transportation arrangements will also be incorporated, subject to available resources and partnership arrangements, to facilitate the participation of learners from different communities within the district.</w:t>
            </w:r>
          </w:p>
          <w:p w14:paraId="32ADC325" w14:textId="77777777" w:rsidR="007F1482" w:rsidRDefault="007F1482" w:rsidP="007F1482">
            <w:pPr>
              <w:spacing w:before="160" w:after="280"/>
              <w:ind w:firstLine="785"/>
              <w:jc w:val="both"/>
              <w:rPr>
                <w:rFonts w:ascii="Calibri" w:eastAsia="Times New Roman" w:hAnsi="Calibri" w:cs="Calibri"/>
                <w:color w:val="000000"/>
                <w:sz w:val="21"/>
                <w:szCs w:val="21"/>
              </w:rPr>
            </w:pPr>
            <w:r w:rsidRPr="007F1482">
              <w:rPr>
                <w:rFonts w:ascii="Calibri" w:eastAsia="Times New Roman" w:hAnsi="Calibri" w:cs="Calibri"/>
                <w:color w:val="000000"/>
                <w:sz w:val="21"/>
                <w:szCs w:val="21"/>
              </w:rPr>
              <w:t xml:space="preserve">Project implementation will be jointly coordinated by the JHCSC School of Teacher Education and the Schools Division of Zamboanga del Sur through the San Miguel District ALS implementers. JHCSC will provide the academic and extension expertise for contextualized material development, tutorial delivery, documentation, monitoring, and evaluation, while ALS personnel will facilitate learner identification, provide information on learner levels and priority competencies, ensure alignment with the existing ALS program, and assist in coordinating learner participation. The </w:t>
            </w:r>
            <w:r w:rsidRPr="007F1482">
              <w:rPr>
                <w:rFonts w:ascii="Calibri" w:eastAsia="Times New Roman" w:hAnsi="Calibri" w:cs="Calibri"/>
                <w:color w:val="000000"/>
                <w:sz w:val="21"/>
                <w:szCs w:val="21"/>
              </w:rPr>
              <w:lastRenderedPageBreak/>
              <w:t>use of existing ALS modules and assessment information, a scheduled twice-monthly delivery mechanism, available institutional expertise, and coordination with existing ALS personnel and facilities make the intervention operationally feasible and complementary to the established ALS structure.</w:t>
            </w:r>
          </w:p>
          <w:p w14:paraId="4FFCFF99" w14:textId="77777777" w:rsidR="007F1482" w:rsidRDefault="007F1482" w:rsidP="007F1482">
            <w:pPr>
              <w:spacing w:before="160" w:after="280"/>
              <w:ind w:firstLine="785"/>
              <w:jc w:val="both"/>
              <w:rPr>
                <w:rFonts w:ascii="Calibri" w:eastAsia="Times New Roman" w:hAnsi="Calibri" w:cs="Calibri"/>
                <w:color w:val="000000"/>
                <w:sz w:val="21"/>
                <w:szCs w:val="21"/>
              </w:rPr>
            </w:pPr>
            <w:r w:rsidRPr="007F1482">
              <w:rPr>
                <w:rFonts w:ascii="Calibri" w:eastAsia="Times New Roman" w:hAnsi="Calibri" w:cs="Calibri"/>
                <w:color w:val="000000"/>
                <w:sz w:val="21"/>
                <w:szCs w:val="21"/>
              </w:rPr>
              <w:t>The project’s effectiveness will be evaluated through learner participation and attendance, formative assessments, completed learning activities and outputs, tutorial and progress-monitoring records, and changes in identified competencies over the implementation period. Results will be periodically reviewed by the project team and ALS implementers to determine areas requiring reinforcement, remediation, or enrichment and to inform succeeding learning sessions. Where appropriate and available, learner progression and completion information will also be monitored as longer-term indicators of project contribution.</w:t>
            </w:r>
          </w:p>
          <w:p w14:paraId="48F1B534" w14:textId="5F68C4C1" w:rsidR="002D3407" w:rsidRDefault="007F1482" w:rsidP="007F1482">
            <w:pPr>
              <w:spacing w:before="160" w:after="280"/>
              <w:ind w:firstLine="785"/>
              <w:jc w:val="both"/>
              <w:rPr>
                <w:rFonts w:ascii="Calibri" w:eastAsia="Times New Roman" w:hAnsi="Calibri" w:cs="Calibri"/>
                <w:color w:val="000000"/>
                <w:sz w:val="21"/>
                <w:szCs w:val="21"/>
              </w:rPr>
            </w:pPr>
            <w:r w:rsidRPr="007F1482">
              <w:rPr>
                <w:rFonts w:ascii="Calibri" w:eastAsia="Times New Roman" w:hAnsi="Calibri" w:cs="Calibri"/>
                <w:color w:val="000000"/>
                <w:sz w:val="21"/>
                <w:szCs w:val="21"/>
              </w:rPr>
              <w:t xml:space="preserve">Project </w:t>
            </w:r>
            <w:r w:rsidR="00887292">
              <w:rPr>
                <w:rFonts w:ascii="Calibri" w:eastAsia="Times New Roman" w:hAnsi="Calibri" w:cs="Calibri"/>
                <w:color w:val="000000"/>
                <w:sz w:val="21"/>
                <w:szCs w:val="21"/>
              </w:rPr>
              <w:t>GABAY-ARAL</w:t>
            </w:r>
            <w:r w:rsidRPr="007F1482">
              <w:rPr>
                <w:rFonts w:ascii="Calibri" w:eastAsia="Times New Roman" w:hAnsi="Calibri" w:cs="Calibri"/>
                <w:color w:val="000000"/>
                <w:sz w:val="21"/>
                <w:szCs w:val="21"/>
              </w:rPr>
              <w:t xml:space="preserve"> is expected to benefit ALS learners by providing more individualized, contextualized, accessible, and sustained academic assistance than may be possible through regular learning sessions alone. It is anchored primarily on SDG 4 – Quality Education, with complementary contributions to SDG 10 – Reduced Inequalities and SDG 17 – Partnerships for the Goals. At the institutional level, the project aligns with A.C.H.I.E.V.E. – Advanced and Accessible Lifelong Learning; R.E.S.I.L.I.E.N.T. – Empowered Communities and Effective Public Service and Learning Excellence anchored in Quality Assurance, Accreditation and Partnerships; and T.A.B.A.N.G.E. – Technology and Literacy Initiatives. Through sustained collaboration between JHCSC and DepEd, Project </w:t>
            </w:r>
            <w:r w:rsidR="00887292">
              <w:rPr>
                <w:rFonts w:ascii="Calibri" w:eastAsia="Times New Roman" w:hAnsi="Calibri" w:cs="Calibri"/>
                <w:color w:val="000000"/>
                <w:sz w:val="21"/>
                <w:szCs w:val="21"/>
              </w:rPr>
              <w:t>GABAY-ARAL</w:t>
            </w:r>
            <w:r w:rsidRPr="007F1482">
              <w:rPr>
                <w:rFonts w:ascii="Calibri" w:eastAsia="Times New Roman" w:hAnsi="Calibri" w:cs="Calibri"/>
                <w:color w:val="000000"/>
                <w:sz w:val="21"/>
                <w:szCs w:val="21"/>
              </w:rPr>
              <w:t xml:space="preserve"> seeks to strengthen learning support for ALS learners and contribute to their continued participation, competency development, and progression in alternative education.</w:t>
            </w:r>
          </w:p>
        </w:tc>
      </w:tr>
    </w:tbl>
    <w:p w14:paraId="45DE634E" w14:textId="77777777" w:rsidR="002D3407" w:rsidRDefault="002D3407">
      <w:pPr>
        <w:pStyle w:val="Heading2"/>
        <w:rPr>
          <w:rFonts w:ascii="Calibri" w:eastAsia="Times New Roman" w:hAnsi="Calibri" w:cs="Calibri"/>
          <w:color w:val="000000"/>
        </w:rPr>
      </w:pPr>
      <w:r>
        <w:rPr>
          <w:rFonts w:ascii="Calibri" w:eastAsia="Times New Roman" w:hAnsi="Calibri" w:cs="Calibri"/>
          <w:color w:val="000000"/>
        </w:rPr>
        <w:lastRenderedPageBreak/>
        <w:t>PART II</w:t>
      </w:r>
      <w:r>
        <w:rPr>
          <w:rFonts w:ascii="Calibri" w:eastAsia="Times New Roman" w:hAnsi="Calibri" w:cs="Calibri"/>
          <w:color w:val="000000"/>
        </w:rPr>
        <w:br/>
        <w:t>PROJECT DETAILS</w:t>
      </w:r>
    </w:p>
    <w:p w14:paraId="7F947149" w14:textId="77777777" w:rsidR="002D3407" w:rsidRPr="006123C7" w:rsidRDefault="002D3407">
      <w:pPr>
        <w:pStyle w:val="Heading3"/>
        <w:rPr>
          <w:rFonts w:ascii="Calibri" w:eastAsia="Times New Roman" w:hAnsi="Calibri" w:cs="Calibri"/>
          <w:color w:val="000000"/>
        </w:rPr>
      </w:pPr>
      <w:r w:rsidRPr="006123C7">
        <w:rPr>
          <w:rFonts w:ascii="Calibri" w:eastAsia="Times New Roman" w:hAnsi="Calibri" w:cs="Calibri"/>
          <w:color w:val="000000"/>
        </w:rPr>
        <w:t>A. Background and Justification.</w:t>
      </w:r>
    </w:p>
    <w:p w14:paraId="61DCB220" w14:textId="77777777" w:rsidR="00215533"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The Alternative Learning System (ALS) provides an important educational pathway for learners whose circumstances may limit their participation in or completion of formal basic education. Because ALS learners enter the program with varied educational experiences, functional literacy levels, learning needs, and life circumstances, responsive learning support is particularly important in helping them develop required competencies and sustain their participation toward completion. In this context, extension initiatives from higher education institutions can complement existing ALS delivery by mobilizing academic expertise, instructional resources, and sustained learner support in partnership with the Department of Education.</w:t>
      </w:r>
    </w:p>
    <w:p w14:paraId="7B92C7AF" w14:textId="77777777" w:rsidR="00215533"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 xml:space="preserve">In San Miguel District, the ALS program serves learners at different levels, including Basic Literacy Program (BLP), Elementary, and Junior High School (JHS). Data provided by the San Miguel District ALS implementers indicate that the JHS level consistently constitutes the largest group of ALS enrollees. JHS enrollment totaled 151 learners in SY 2022–2023, 121 in SY 2023–2024, 125 in SY 2024–2025, and 70 in SY 2025–2026. In comparison, BLP enrollment during the same four school </w:t>
      </w:r>
      <w:r w:rsidRPr="006123C7">
        <w:rPr>
          <w:rFonts w:ascii="Calibri" w:hAnsi="Calibri" w:cs="Calibri"/>
          <w:i w:val="0"/>
          <w:iCs w:val="0"/>
          <w:sz w:val="22"/>
          <w:szCs w:val="22"/>
        </w:rPr>
        <w:lastRenderedPageBreak/>
        <w:t>years was 6, 2, 4, and 1, respectively, while Elementary enrollment was 12, 8, 12, and 0. These figures demonstrate the continuing presence of learners in the district who require alternative pathways for completing basic education, with learning support needs concentrated particularly at the JHS level.</w:t>
      </w:r>
    </w:p>
    <w:p w14:paraId="586302E5" w14:textId="77777777" w:rsidR="005744B2"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The district data further point to a challenge in learner progression toward completion. At the JHS level, 34 of 151 learners were recorded as completers in SY 2022–2023, 44 of 121 in SY 2023–2024, and 41 of 125 in SY 2024–2025. The comparative data report corresponding completion percentages of approximately 48.14%, 45.40%, and 38.56%, respectively. While these figures should be interpreted within the assessment and reporting procedures used by ALS, the pattern indicates that a considerable proportion of enrolled learners do not reach the recorded completion stage within the corresponding reporting periods. The decreasing completion percentage across the three available school years further provides a practical basis for strengthening sustained learner support.</w:t>
      </w:r>
    </w:p>
    <w:p w14:paraId="6F20A000" w14:textId="2E352D6A" w:rsidR="005744B2"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 xml:space="preserve">At the same time, the available passer data provide an important qualification to this concern. Among the JHS learners represented in the assessment data, the district recorded 34, 44, and 35 passers for SY 2022–2023, 2023–2024, and 2024–2025, with reported passing percentages of approximately 77.18%, 94.75%, and 83.00%, respectively. Thus, the available records do not necessarily suggest that poor performance among learners who reach the assessment stage is the principal concern. Rather, considered together, the enrollment, completion, and passer data point to the importance of providing learners with sustained academic assistance that can support competency development and continued progression through their ALS learning pathway. The administrative data alone, however, do not establish the specific reasons why individual learners may not complete; consequently, Project </w:t>
      </w:r>
      <w:r w:rsidR="00887292">
        <w:rPr>
          <w:rFonts w:ascii="Calibri" w:hAnsi="Calibri" w:cs="Calibri"/>
          <w:i w:val="0"/>
          <w:iCs w:val="0"/>
          <w:sz w:val="22"/>
          <w:szCs w:val="22"/>
        </w:rPr>
        <w:t>GABAY-ARAL</w:t>
      </w:r>
      <w:r w:rsidRPr="006123C7">
        <w:rPr>
          <w:rFonts w:ascii="Calibri" w:hAnsi="Calibri" w:cs="Calibri"/>
          <w:i w:val="0"/>
          <w:iCs w:val="0"/>
          <w:sz w:val="22"/>
          <w:szCs w:val="22"/>
        </w:rPr>
        <w:t xml:space="preserve"> does not presume that academic difficulty is the sole cause of non-completion.</w:t>
      </w:r>
    </w:p>
    <w:p w14:paraId="3AD61D63" w14:textId="77777777" w:rsidR="005744B2"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This need is particularly relevant because ALS learners are not a homogeneous group. San Miguel District ALS implementers determine learner levels through their existing Functional Literacy assessment, which provides a basis for identifying learners from basic to more advanced levels. Consequently, a uniform tutorial intervention may not adequately address differences in learner competencies. What is needed is a support mechanism that works within the existing ALS system and provides learning assistance responsive to the learner’s identified level and competency needs.</w:t>
      </w:r>
    </w:p>
    <w:p w14:paraId="24503D27" w14:textId="50BA3F10" w:rsidR="005744B2"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 xml:space="preserve">Against this background, the School of Teacher Education of J.H. Cerilles State College conceptualized Project </w:t>
      </w:r>
      <w:r w:rsidR="00887292">
        <w:rPr>
          <w:rFonts w:ascii="Calibri" w:hAnsi="Calibri" w:cs="Calibri"/>
          <w:i w:val="0"/>
          <w:iCs w:val="0"/>
          <w:sz w:val="22"/>
          <w:szCs w:val="22"/>
        </w:rPr>
        <w:t>GABAY-ARAL</w:t>
      </w:r>
      <w:r w:rsidRPr="006123C7">
        <w:rPr>
          <w:rFonts w:ascii="Calibri" w:hAnsi="Calibri" w:cs="Calibri"/>
          <w:i w:val="0"/>
          <w:iCs w:val="0"/>
          <w:sz w:val="22"/>
          <w:szCs w:val="22"/>
        </w:rPr>
        <w:t xml:space="preserve">: Contextualized Tutorial and Learning Support Program for Alternative Learning System Learners of San Miguel District. Initial coordination was undertaken with the Schools Division of Zamboanga del Sur through Dr. Sandy </w:t>
      </w:r>
      <w:proofErr w:type="spellStart"/>
      <w:r w:rsidRPr="006123C7">
        <w:rPr>
          <w:rFonts w:ascii="Calibri" w:hAnsi="Calibri" w:cs="Calibri"/>
          <w:i w:val="0"/>
          <w:iCs w:val="0"/>
          <w:sz w:val="22"/>
          <w:szCs w:val="22"/>
        </w:rPr>
        <w:t>Albarico</w:t>
      </w:r>
      <w:proofErr w:type="spellEnd"/>
      <w:r w:rsidRPr="006123C7">
        <w:rPr>
          <w:rFonts w:ascii="Calibri" w:hAnsi="Calibri" w:cs="Calibri"/>
          <w:i w:val="0"/>
          <w:iCs w:val="0"/>
          <w:sz w:val="22"/>
          <w:szCs w:val="22"/>
        </w:rPr>
        <w:t>, ALS/ADM/SPED Coordinator, regarding the possible implementation of the project. The proposed initiative is intended to complement rather than duplicate or replace existing ALS instruction. Learner levels identified by ALS implementers will provide the starting point for determining appropriate learning support, while the existing ALS modules will provide the curricular basis for the intervention.</w:t>
      </w:r>
    </w:p>
    <w:p w14:paraId="0B0403FD" w14:textId="16273996" w:rsidR="005744B2"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 xml:space="preserve">A central component of Project </w:t>
      </w:r>
      <w:r w:rsidR="00887292">
        <w:rPr>
          <w:rFonts w:ascii="Calibri" w:hAnsi="Calibri" w:cs="Calibri"/>
          <w:i w:val="0"/>
          <w:iCs w:val="0"/>
          <w:sz w:val="22"/>
          <w:szCs w:val="22"/>
        </w:rPr>
        <w:t>GABAY-ARAL</w:t>
      </w:r>
      <w:r w:rsidRPr="006123C7">
        <w:rPr>
          <w:rFonts w:ascii="Calibri" w:hAnsi="Calibri" w:cs="Calibri"/>
          <w:i w:val="0"/>
          <w:iCs w:val="0"/>
          <w:sz w:val="22"/>
          <w:szCs w:val="22"/>
        </w:rPr>
        <w:t xml:space="preserve"> will be the development and utilization of contextualized supplementary learning materials aligned with the ALS modules provided by the Schools Division of Zamboanga del Sur through </w:t>
      </w:r>
      <w:proofErr w:type="spellStart"/>
      <w:r w:rsidRPr="006123C7">
        <w:rPr>
          <w:rFonts w:ascii="Calibri" w:hAnsi="Calibri" w:cs="Calibri"/>
          <w:i w:val="0"/>
          <w:iCs w:val="0"/>
          <w:sz w:val="22"/>
          <w:szCs w:val="22"/>
        </w:rPr>
        <w:t>Biyaheng</w:t>
      </w:r>
      <w:proofErr w:type="spellEnd"/>
      <w:r w:rsidRPr="006123C7">
        <w:rPr>
          <w:rFonts w:ascii="Calibri" w:hAnsi="Calibri" w:cs="Calibri"/>
          <w:i w:val="0"/>
          <w:iCs w:val="0"/>
          <w:sz w:val="22"/>
          <w:szCs w:val="22"/>
        </w:rPr>
        <w:t xml:space="preserve"> ALS </w:t>
      </w:r>
      <w:proofErr w:type="spellStart"/>
      <w:r w:rsidRPr="006123C7">
        <w:rPr>
          <w:rFonts w:ascii="Calibri" w:hAnsi="Calibri" w:cs="Calibri"/>
          <w:i w:val="0"/>
          <w:iCs w:val="0"/>
          <w:sz w:val="22"/>
          <w:szCs w:val="22"/>
        </w:rPr>
        <w:t>ZamboSur</w:t>
      </w:r>
      <w:proofErr w:type="spellEnd"/>
      <w:r w:rsidRPr="006123C7">
        <w:rPr>
          <w:rFonts w:ascii="Calibri" w:hAnsi="Calibri" w:cs="Calibri"/>
          <w:i w:val="0"/>
          <w:iCs w:val="0"/>
          <w:sz w:val="22"/>
          <w:szCs w:val="22"/>
        </w:rPr>
        <w:t xml:space="preserve">: </w:t>
      </w:r>
      <w:proofErr w:type="spellStart"/>
      <w:r w:rsidRPr="006123C7">
        <w:rPr>
          <w:rFonts w:ascii="Calibri" w:hAnsi="Calibri" w:cs="Calibri"/>
          <w:i w:val="0"/>
          <w:iCs w:val="0"/>
          <w:sz w:val="22"/>
          <w:szCs w:val="22"/>
        </w:rPr>
        <w:t>Hatid-Kaalaman</w:t>
      </w:r>
      <w:proofErr w:type="spellEnd"/>
      <w:r w:rsidRPr="006123C7">
        <w:rPr>
          <w:rFonts w:ascii="Calibri" w:hAnsi="Calibri" w:cs="Calibri"/>
          <w:i w:val="0"/>
          <w:iCs w:val="0"/>
          <w:sz w:val="22"/>
          <w:szCs w:val="22"/>
        </w:rPr>
        <w:t xml:space="preserve">, </w:t>
      </w:r>
      <w:proofErr w:type="spellStart"/>
      <w:r w:rsidRPr="006123C7">
        <w:rPr>
          <w:rFonts w:ascii="Calibri" w:hAnsi="Calibri" w:cs="Calibri"/>
          <w:i w:val="0"/>
          <w:iCs w:val="0"/>
          <w:sz w:val="22"/>
          <w:szCs w:val="22"/>
        </w:rPr>
        <w:t>Hatid</w:t>
      </w:r>
      <w:proofErr w:type="spellEnd"/>
      <w:r w:rsidRPr="006123C7">
        <w:rPr>
          <w:rFonts w:ascii="Calibri" w:hAnsi="Calibri" w:cs="Calibri"/>
          <w:i w:val="0"/>
          <w:iCs w:val="0"/>
          <w:sz w:val="22"/>
          <w:szCs w:val="22"/>
        </w:rPr>
        <w:t>-Pag-</w:t>
      </w:r>
      <w:proofErr w:type="spellStart"/>
      <w:r w:rsidRPr="006123C7">
        <w:rPr>
          <w:rFonts w:ascii="Calibri" w:hAnsi="Calibri" w:cs="Calibri"/>
          <w:i w:val="0"/>
          <w:iCs w:val="0"/>
          <w:sz w:val="22"/>
          <w:szCs w:val="22"/>
        </w:rPr>
        <w:t>asa</w:t>
      </w:r>
      <w:proofErr w:type="spellEnd"/>
      <w:r w:rsidRPr="006123C7">
        <w:rPr>
          <w:rFonts w:ascii="Calibri" w:hAnsi="Calibri" w:cs="Calibri"/>
          <w:i w:val="0"/>
          <w:iCs w:val="0"/>
          <w:sz w:val="22"/>
          <w:szCs w:val="22"/>
        </w:rPr>
        <w:t>. Rather than introducing a separate curriculum, the project will contextualize and reinforce competencies already prescribed in the ALS learning materials. These supplementary resources will be used during individualized or small-group tutorials so that instruction can respond more closely to learners’ identified competencies, difficulties, and pace of learning.</w:t>
      </w:r>
    </w:p>
    <w:p w14:paraId="6820049D" w14:textId="77777777" w:rsidR="005744B2"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lastRenderedPageBreak/>
        <w:t>The project proposes to conduct learning support sessions twice a month, particularly on designated Fridays, at a centralized and accessible learning hub in San Miguel District. Participating learners will be brought to the designated venue, subject to appropriate logistical arrangements, where members of the extension team will provide targeted tutorial assistance using the contextualized materials. This regular arrangement is intended to provide continuity of support while remaining complementary to the learners’ regular ALS activities. Learner participation, learning outputs, formative performance, and progress in identified competencies will be documented to enable the extension team and ALS implementers to determine areas requiring reinforcement, remediation, or enrichment.</w:t>
      </w:r>
    </w:p>
    <w:p w14:paraId="3BE19964" w14:textId="43E46201" w:rsidR="002D3407" w:rsidRPr="006123C7" w:rsidRDefault="00215533" w:rsidP="006123C7">
      <w:pPr>
        <w:pStyle w:val="instructions"/>
        <w:spacing w:after="160"/>
        <w:ind w:left="720" w:firstLine="720"/>
        <w:jc w:val="both"/>
        <w:rPr>
          <w:rFonts w:ascii="Calibri" w:hAnsi="Calibri" w:cs="Calibri"/>
          <w:i w:val="0"/>
          <w:iCs w:val="0"/>
          <w:sz w:val="22"/>
          <w:szCs w:val="22"/>
        </w:rPr>
      </w:pPr>
      <w:r w:rsidRPr="006123C7">
        <w:rPr>
          <w:rFonts w:ascii="Calibri" w:hAnsi="Calibri" w:cs="Calibri"/>
          <w:i w:val="0"/>
          <w:iCs w:val="0"/>
          <w:sz w:val="22"/>
          <w:szCs w:val="22"/>
        </w:rPr>
        <w:t xml:space="preserve">Project </w:t>
      </w:r>
      <w:r w:rsidR="00887292">
        <w:rPr>
          <w:rFonts w:ascii="Calibri" w:hAnsi="Calibri" w:cs="Calibri"/>
          <w:i w:val="0"/>
          <w:iCs w:val="0"/>
          <w:sz w:val="22"/>
          <w:szCs w:val="22"/>
        </w:rPr>
        <w:t>GABAY-ARAL</w:t>
      </w:r>
      <w:r w:rsidRPr="006123C7">
        <w:rPr>
          <w:rFonts w:ascii="Calibri" w:hAnsi="Calibri" w:cs="Calibri"/>
          <w:i w:val="0"/>
          <w:iCs w:val="0"/>
          <w:sz w:val="22"/>
          <w:szCs w:val="22"/>
        </w:rPr>
        <w:t xml:space="preserve"> is therefore justified not simply by the existence of ALS learners in the district but by the documented need to strengthen the support available between enrollment and successful progression through the ALS learning process. By combining the established assessment and learning mechanisms of DepEd ALS with the instructional expertise and extension mandate of JHCSC, the project seeks to establish a sustained, contextualized, and learner-responsive support system. Through this partnership, Project </w:t>
      </w:r>
      <w:r w:rsidR="00887292">
        <w:rPr>
          <w:rFonts w:ascii="Calibri" w:hAnsi="Calibri" w:cs="Calibri"/>
          <w:i w:val="0"/>
          <w:iCs w:val="0"/>
          <w:sz w:val="22"/>
          <w:szCs w:val="22"/>
        </w:rPr>
        <w:t>GABAY-ARAL</w:t>
      </w:r>
      <w:r w:rsidRPr="006123C7">
        <w:rPr>
          <w:rFonts w:ascii="Calibri" w:hAnsi="Calibri" w:cs="Calibri"/>
          <w:i w:val="0"/>
          <w:iCs w:val="0"/>
          <w:sz w:val="22"/>
          <w:szCs w:val="22"/>
        </w:rPr>
        <w:t xml:space="preserve"> intends to help ALS learners </w:t>
      </w:r>
      <w:r w:rsidR="006E2AFA">
        <w:rPr>
          <w:rFonts w:ascii="Calibri" w:hAnsi="Calibri" w:cs="Calibri"/>
          <w:i w:val="0"/>
          <w:iCs w:val="0"/>
          <w:sz w:val="22"/>
          <w:szCs w:val="22"/>
        </w:rPr>
        <w:t>to continue</w:t>
      </w:r>
      <w:r w:rsidR="006123C7" w:rsidRPr="006123C7">
        <w:rPr>
          <w:rFonts w:ascii="Calibri" w:hAnsi="Calibri" w:cs="Calibri"/>
          <w:i w:val="0"/>
          <w:iCs w:val="0"/>
          <w:sz w:val="22"/>
          <w:szCs w:val="22"/>
        </w:rPr>
        <w:t xml:space="preserve"> </w:t>
      </w:r>
      <w:r w:rsidRPr="006123C7">
        <w:rPr>
          <w:rFonts w:ascii="Calibri" w:hAnsi="Calibri" w:cs="Calibri"/>
          <w:i w:val="0"/>
          <w:iCs w:val="0"/>
          <w:sz w:val="22"/>
          <w:szCs w:val="22"/>
        </w:rPr>
        <w:t>in developing the competencies and learning progress necessary to pursue their educational goals.</w:t>
      </w:r>
    </w:p>
    <w:p w14:paraId="58C6652C" w14:textId="77777777" w:rsidR="002D3407" w:rsidRPr="006123C7" w:rsidRDefault="002D3407">
      <w:pPr>
        <w:pStyle w:val="NormalWeb"/>
        <w:rPr>
          <w:rFonts w:ascii="Calibri" w:hAnsi="Calibri" w:cs="Calibri"/>
          <w:color w:val="000000"/>
          <w:sz w:val="22"/>
          <w:szCs w:val="22"/>
        </w:rPr>
      </w:pPr>
      <w:r w:rsidRPr="006123C7">
        <w:rPr>
          <w:rStyle w:val="Strong"/>
          <w:rFonts w:ascii="Calibri" w:hAnsi="Calibri" w:cs="Calibri"/>
          <w:color w:val="000000"/>
          <w:sz w:val="22"/>
          <w:szCs w:val="22"/>
        </w:rPr>
        <w:t>A.1 Alignment to Global, National and Institutional Frameworks</w:t>
      </w:r>
    </w:p>
    <w:p w14:paraId="3D592949" w14:textId="0133B89D" w:rsidR="007710EC" w:rsidRPr="006123C7" w:rsidRDefault="007710EC" w:rsidP="00CA03E5">
      <w:pPr>
        <w:pStyle w:val="NormalWeb"/>
        <w:ind w:left="720" w:firstLine="720"/>
        <w:jc w:val="both"/>
        <w:rPr>
          <w:rStyle w:val="Strong"/>
          <w:rFonts w:ascii="Calibri" w:hAnsi="Calibri" w:cs="Calibri"/>
          <w:b w:val="0"/>
          <w:bCs w:val="0"/>
          <w:color w:val="000000"/>
          <w:sz w:val="22"/>
          <w:szCs w:val="22"/>
        </w:rPr>
      </w:pPr>
      <w:r w:rsidRPr="006123C7">
        <w:rPr>
          <w:rStyle w:val="Strong"/>
          <w:rFonts w:ascii="Calibri" w:hAnsi="Calibri" w:cs="Calibri"/>
          <w:b w:val="0"/>
          <w:bCs w:val="0"/>
          <w:color w:val="000000"/>
          <w:sz w:val="22"/>
          <w:szCs w:val="22"/>
        </w:rPr>
        <w:t xml:space="preserve">Project </w:t>
      </w:r>
      <w:r w:rsidR="006E4B7E">
        <w:rPr>
          <w:rStyle w:val="Strong"/>
          <w:rFonts w:ascii="Calibri" w:hAnsi="Calibri" w:cs="Calibri"/>
          <w:b w:val="0"/>
          <w:bCs w:val="0"/>
          <w:color w:val="000000"/>
          <w:sz w:val="22"/>
          <w:szCs w:val="22"/>
        </w:rPr>
        <w:t>GABAY-ARAL</w:t>
      </w:r>
      <w:r w:rsidRPr="006123C7">
        <w:rPr>
          <w:rStyle w:val="Strong"/>
          <w:rFonts w:ascii="Calibri" w:hAnsi="Calibri" w:cs="Calibri"/>
          <w:b w:val="0"/>
          <w:bCs w:val="0"/>
          <w:color w:val="000000"/>
          <w:sz w:val="22"/>
          <w:szCs w:val="22"/>
        </w:rPr>
        <w:t xml:space="preserve"> is aligned with global and institutional frameworks that promote inclusive and equitable access to education, lifelong learning, community empowerment, and responsive public service. Through sustained, contextualized, and individualized learning support for Alternative Learning System learners, the project translates these frameworks into a community-based educational intervention implemented through partnership between J.H. Cerilles State College and the Department of Education.</w:t>
      </w:r>
    </w:p>
    <w:p w14:paraId="7F9856F7" w14:textId="77777777" w:rsidR="00CA03E5" w:rsidRPr="006123C7" w:rsidRDefault="002D3407">
      <w:pPr>
        <w:pStyle w:val="NormalWeb"/>
        <w:rPr>
          <w:rStyle w:val="Emphasis"/>
          <w:rFonts w:ascii="Calibri" w:hAnsi="Calibri" w:cs="Calibri"/>
          <w:color w:val="000000"/>
          <w:sz w:val="22"/>
          <w:szCs w:val="22"/>
        </w:rPr>
      </w:pPr>
      <w:r w:rsidRPr="006123C7">
        <w:rPr>
          <w:rStyle w:val="Strong"/>
          <w:rFonts w:ascii="Calibri" w:hAnsi="Calibri" w:cs="Calibri"/>
          <w:color w:val="000000"/>
          <w:sz w:val="22"/>
          <w:szCs w:val="22"/>
        </w:rPr>
        <w:t>A.1.1 S.D.G.</w:t>
      </w:r>
    </w:p>
    <w:p w14:paraId="7BADCED3" w14:textId="67BA5491" w:rsidR="00CA03E5" w:rsidRPr="006123C7" w:rsidRDefault="00CA03E5" w:rsidP="00435363">
      <w:pPr>
        <w:pStyle w:val="NormalWeb"/>
        <w:ind w:left="720" w:firstLine="720"/>
        <w:jc w:val="both"/>
        <w:rPr>
          <w:rStyle w:val="fill-line1"/>
          <w:rFonts w:ascii="Calibri" w:hAnsi="Calibri" w:cs="Calibri"/>
          <w:b/>
          <w:i/>
          <w:color w:val="000000"/>
          <w:sz w:val="22"/>
          <w:szCs w:val="22"/>
        </w:rPr>
      </w:pPr>
      <w:r w:rsidRPr="006123C7">
        <w:rPr>
          <w:rStyle w:val="fill-line1"/>
          <w:rFonts w:ascii="Calibri" w:hAnsi="Calibri" w:cs="Calibri"/>
          <w:b/>
          <w:i/>
          <w:color w:val="000000"/>
          <w:sz w:val="22"/>
          <w:szCs w:val="22"/>
          <w:specVanish w:val="0"/>
        </w:rPr>
        <w:t>SDG 4 – Quality Education</w:t>
      </w:r>
      <w:r w:rsidR="006123C7">
        <w:rPr>
          <w:rStyle w:val="fill-line1"/>
          <w:rFonts w:ascii="Calibri" w:hAnsi="Calibri" w:cs="Calibri"/>
          <w:b/>
          <w:i/>
          <w:color w:val="000000"/>
          <w:sz w:val="22"/>
          <w:szCs w:val="22"/>
          <w:specVanish w:val="0"/>
        </w:rPr>
        <w:t xml:space="preserve">. </w:t>
      </w:r>
      <w:r w:rsidRPr="006123C7">
        <w:rPr>
          <w:rStyle w:val="fill-line1"/>
          <w:rFonts w:ascii="Calibri" w:hAnsi="Calibri" w:cs="Calibri"/>
          <w:color w:val="000000"/>
          <w:sz w:val="22"/>
          <w:szCs w:val="22"/>
          <w:specVanish w:val="0"/>
        </w:rPr>
        <w:t xml:space="preserve">Project </w:t>
      </w:r>
      <w:r w:rsidR="006E2AFA">
        <w:rPr>
          <w:rStyle w:val="fill-line1"/>
          <w:rFonts w:ascii="Calibri" w:hAnsi="Calibri" w:cs="Calibri"/>
          <w:color w:val="000000"/>
          <w:sz w:val="22"/>
          <w:szCs w:val="22"/>
          <w:specVanish w:val="0"/>
        </w:rPr>
        <w:t>GABAY-ARAL</w:t>
      </w:r>
      <w:r w:rsidRPr="006123C7">
        <w:rPr>
          <w:rStyle w:val="fill-line1"/>
          <w:rFonts w:ascii="Calibri" w:hAnsi="Calibri" w:cs="Calibri"/>
          <w:color w:val="000000"/>
          <w:sz w:val="22"/>
          <w:szCs w:val="22"/>
          <w:specVanish w:val="0"/>
        </w:rPr>
        <w:t xml:space="preserve"> primarily supports SDG 4: Ensure inclusive and equitable quality education and promote lifelong learning opportunities for all. The project provides contextualized and sustained tutorial support to ALS learners whose educational needs are addressed through an alternative pathway to basic education. More specifically, the project is closely aligned with SDG Target 4.6, which seeks to ensure that youth and a substantial proportion of adults achieve literacy and numeracy. It also contributes to the broader lifelong-learning and inclusive-education objectives of SDG 4 by providing additional learning opportunities responsive to the varied functional literacy levels and competency needs of ALS learners.</w:t>
      </w:r>
    </w:p>
    <w:p w14:paraId="7A7F75FE" w14:textId="483FD75F" w:rsidR="00CA03E5" w:rsidRPr="006123C7" w:rsidRDefault="00CA03E5" w:rsidP="00435363">
      <w:pPr>
        <w:pStyle w:val="NormalWeb"/>
        <w:ind w:left="720" w:firstLine="720"/>
        <w:jc w:val="both"/>
        <w:rPr>
          <w:rStyle w:val="fill-line1"/>
          <w:rFonts w:ascii="Calibri" w:hAnsi="Calibri" w:cs="Calibri"/>
          <w:b/>
          <w:i/>
          <w:color w:val="000000"/>
          <w:sz w:val="22"/>
          <w:szCs w:val="22"/>
        </w:rPr>
      </w:pPr>
      <w:r w:rsidRPr="006123C7">
        <w:rPr>
          <w:rStyle w:val="fill-line1"/>
          <w:rFonts w:ascii="Calibri" w:hAnsi="Calibri" w:cs="Calibri"/>
          <w:b/>
          <w:i/>
          <w:color w:val="000000"/>
          <w:sz w:val="22"/>
          <w:szCs w:val="22"/>
          <w:specVanish w:val="0"/>
        </w:rPr>
        <w:t>SDG 10 – Reduced Inequalities</w:t>
      </w:r>
      <w:r w:rsidR="006123C7">
        <w:rPr>
          <w:rStyle w:val="fill-line1"/>
          <w:rFonts w:ascii="Calibri" w:hAnsi="Calibri" w:cs="Calibri"/>
          <w:b/>
          <w:i/>
          <w:color w:val="000000"/>
          <w:sz w:val="22"/>
          <w:szCs w:val="22"/>
          <w:specVanish w:val="0"/>
        </w:rPr>
        <w:t xml:space="preserve">. </w:t>
      </w:r>
      <w:r w:rsidRPr="006123C7">
        <w:rPr>
          <w:rStyle w:val="fill-line1"/>
          <w:rFonts w:ascii="Calibri" w:hAnsi="Calibri" w:cs="Calibri"/>
          <w:color w:val="000000"/>
          <w:sz w:val="22"/>
          <w:szCs w:val="22"/>
          <w:specVanish w:val="0"/>
        </w:rPr>
        <w:t xml:space="preserve">Project </w:t>
      </w:r>
      <w:r w:rsidR="006E2AFA">
        <w:rPr>
          <w:rStyle w:val="fill-line1"/>
          <w:rFonts w:ascii="Calibri" w:hAnsi="Calibri" w:cs="Calibri"/>
          <w:color w:val="000000"/>
          <w:sz w:val="22"/>
          <w:szCs w:val="22"/>
          <w:specVanish w:val="0"/>
        </w:rPr>
        <w:t>GABAY-ARAL</w:t>
      </w:r>
      <w:r w:rsidRPr="006123C7">
        <w:rPr>
          <w:rStyle w:val="fill-line1"/>
          <w:rFonts w:ascii="Calibri" w:hAnsi="Calibri" w:cs="Calibri"/>
          <w:color w:val="000000"/>
          <w:sz w:val="22"/>
          <w:szCs w:val="22"/>
          <w:specVanish w:val="0"/>
        </w:rPr>
        <w:t xml:space="preserve"> contributes to SDG 10 by expanding educational support for learners who may experience barriers to participation and completion in formal basic education. Through contextualized instruction, individualized learning assistance, and measures intended to facilitate access to scheduled learning sessions, the project promotes more inclusive opportunities for educational participation and progression.</w:t>
      </w:r>
    </w:p>
    <w:p w14:paraId="4E242CA3" w14:textId="6368388D" w:rsidR="002D3407" w:rsidRPr="006123C7" w:rsidRDefault="00CA03E5" w:rsidP="00435363">
      <w:pPr>
        <w:pStyle w:val="NormalWeb"/>
        <w:ind w:left="720" w:firstLine="720"/>
        <w:jc w:val="both"/>
        <w:rPr>
          <w:rFonts w:ascii="Calibri" w:hAnsi="Calibri" w:cs="Calibri"/>
          <w:b/>
          <w:bCs/>
          <w:i/>
          <w:iCs/>
          <w:color w:val="000000"/>
          <w:sz w:val="22"/>
          <w:szCs w:val="22"/>
        </w:rPr>
      </w:pPr>
      <w:r w:rsidRPr="006123C7">
        <w:rPr>
          <w:rStyle w:val="fill-line1"/>
          <w:rFonts w:ascii="Calibri" w:hAnsi="Calibri" w:cs="Calibri"/>
          <w:b/>
          <w:i/>
          <w:color w:val="000000"/>
          <w:sz w:val="22"/>
          <w:szCs w:val="22"/>
          <w:specVanish w:val="0"/>
        </w:rPr>
        <w:t>SDG 17 – Partnerships for the Goals</w:t>
      </w:r>
      <w:r w:rsidR="006123C7">
        <w:rPr>
          <w:rStyle w:val="fill-line1"/>
          <w:rFonts w:ascii="Calibri" w:hAnsi="Calibri" w:cs="Calibri"/>
          <w:b/>
          <w:i/>
          <w:color w:val="000000"/>
          <w:sz w:val="22"/>
          <w:szCs w:val="22"/>
          <w:specVanish w:val="0"/>
        </w:rPr>
        <w:t xml:space="preserve">. </w:t>
      </w:r>
      <w:r w:rsidRPr="006123C7">
        <w:rPr>
          <w:rStyle w:val="fill-line1"/>
          <w:rFonts w:ascii="Calibri" w:hAnsi="Calibri" w:cs="Calibri"/>
          <w:color w:val="000000"/>
          <w:sz w:val="22"/>
          <w:szCs w:val="22"/>
          <w:specVanish w:val="0"/>
        </w:rPr>
        <w:t>The project also supports SDG 17 through the partnership between J.H. Cerilles State College, the Schools Division of Zamboanga del Sur, San Miguel District ALS implementers, and other stakeholders. The collaboration mobilizes institutional expertise, educational resources, facilities, and community support toward strengthening the delivery of learning assistance to ALS learners.</w:t>
      </w:r>
      <w:r w:rsidR="002D3407" w:rsidRPr="006123C7">
        <w:rPr>
          <w:rStyle w:val="fill-line1"/>
          <w:rFonts w:ascii="Calibri" w:hAnsi="Calibri" w:cs="Calibri"/>
          <w:color w:val="000000"/>
          <w:sz w:val="22"/>
          <w:szCs w:val="22"/>
          <w:specVanish w:val="0"/>
        </w:rPr>
        <w:t> </w:t>
      </w:r>
    </w:p>
    <w:p w14:paraId="5128CED3" w14:textId="17B14CD0" w:rsidR="001045E2" w:rsidRDefault="002D3407">
      <w:pPr>
        <w:pStyle w:val="NormalWeb"/>
        <w:rPr>
          <w:rFonts w:ascii="Calibri" w:hAnsi="Calibri" w:cs="Calibri"/>
          <w:color w:val="000000"/>
          <w:sz w:val="22"/>
          <w:szCs w:val="22"/>
        </w:rPr>
      </w:pPr>
      <w:r w:rsidRPr="006123C7">
        <w:rPr>
          <w:rStyle w:val="Strong"/>
          <w:rFonts w:ascii="Calibri" w:hAnsi="Calibri" w:cs="Calibri"/>
          <w:color w:val="000000"/>
          <w:sz w:val="22"/>
          <w:szCs w:val="22"/>
        </w:rPr>
        <w:lastRenderedPageBreak/>
        <w:t>A.1.2 A.C.H.I.E.V.E.</w:t>
      </w:r>
    </w:p>
    <w:p w14:paraId="44897AE1" w14:textId="3F1E4F36" w:rsidR="001045E2" w:rsidRPr="001045E2" w:rsidRDefault="001045E2" w:rsidP="00484E66">
      <w:pPr>
        <w:pStyle w:val="NormalWeb"/>
        <w:ind w:left="720"/>
        <w:jc w:val="both"/>
        <w:rPr>
          <w:rFonts w:ascii="Calibri" w:hAnsi="Calibri" w:cs="Calibri"/>
          <w:color w:val="000000"/>
          <w:sz w:val="22"/>
          <w:szCs w:val="22"/>
        </w:rPr>
      </w:pPr>
      <w:r w:rsidRPr="001045E2">
        <w:rPr>
          <w:rFonts w:ascii="Calibri" w:hAnsi="Calibri" w:cs="Calibri"/>
          <w:b/>
          <w:bCs/>
          <w:i/>
          <w:iCs/>
          <w:color w:val="000000"/>
          <w:sz w:val="22"/>
          <w:szCs w:val="22"/>
        </w:rPr>
        <w:tab/>
        <w:t>Advanced and Accessible Lifelong Learning.</w:t>
      </w:r>
      <w:r>
        <w:rPr>
          <w:rFonts w:ascii="Calibri" w:hAnsi="Calibri" w:cs="Calibri"/>
          <w:color w:val="000000"/>
          <w:sz w:val="22"/>
          <w:szCs w:val="22"/>
        </w:rPr>
        <w:t xml:space="preserve"> </w:t>
      </w:r>
      <w:r w:rsidRPr="001045E2">
        <w:rPr>
          <w:rFonts w:ascii="Calibri" w:hAnsi="Calibri" w:cs="Calibri"/>
          <w:color w:val="000000"/>
          <w:sz w:val="22"/>
          <w:szCs w:val="22"/>
        </w:rPr>
        <w:t xml:space="preserve">Project </w:t>
      </w:r>
      <w:r w:rsidR="006E2AFA">
        <w:rPr>
          <w:rFonts w:ascii="Calibri" w:hAnsi="Calibri" w:cs="Calibri"/>
          <w:color w:val="000000"/>
          <w:sz w:val="22"/>
          <w:szCs w:val="22"/>
        </w:rPr>
        <w:t>GABAY-ARAL</w:t>
      </w:r>
      <w:r w:rsidRPr="001045E2">
        <w:rPr>
          <w:rFonts w:ascii="Calibri" w:hAnsi="Calibri" w:cs="Calibri"/>
          <w:color w:val="000000"/>
          <w:sz w:val="22"/>
          <w:szCs w:val="22"/>
        </w:rPr>
        <w:t xml:space="preserve"> directly advances Advanced and Accessible Lifelong Learning by extending JHCSC’s educational expertise to ALS learners through sustained tutorial assistance and contextualized supplementary learning materials. The project recognizes learning as a continuing process and supports individuals pursuing basic education through an alternative learning pathway.</w:t>
      </w:r>
    </w:p>
    <w:p w14:paraId="5CD15962" w14:textId="6CFDF56A" w:rsidR="002D3407" w:rsidRPr="00484E66" w:rsidRDefault="001045E2" w:rsidP="00484E66">
      <w:pPr>
        <w:pStyle w:val="NormalWeb"/>
        <w:ind w:left="720" w:firstLine="720"/>
        <w:jc w:val="both"/>
        <w:rPr>
          <w:rFonts w:ascii="Calibri" w:hAnsi="Calibri" w:cs="Calibri"/>
          <w:color w:val="000000"/>
          <w:sz w:val="22"/>
          <w:szCs w:val="22"/>
        </w:rPr>
      </w:pPr>
      <w:r w:rsidRPr="001045E2">
        <w:rPr>
          <w:rFonts w:ascii="Calibri" w:hAnsi="Calibri" w:cs="Calibri"/>
          <w:b/>
          <w:bCs/>
          <w:i/>
          <w:iCs/>
          <w:color w:val="000000"/>
          <w:sz w:val="22"/>
          <w:szCs w:val="22"/>
        </w:rPr>
        <w:t>Effective and Efficient Public Service</w:t>
      </w:r>
      <w:r w:rsidR="00435363">
        <w:rPr>
          <w:rFonts w:ascii="Calibri" w:hAnsi="Calibri" w:cs="Calibri"/>
          <w:b/>
          <w:bCs/>
          <w:i/>
          <w:iCs/>
          <w:color w:val="000000"/>
          <w:sz w:val="22"/>
          <w:szCs w:val="22"/>
        </w:rPr>
        <w:t>.</w:t>
      </w:r>
      <w:r w:rsidRPr="001045E2">
        <w:rPr>
          <w:rFonts w:ascii="Calibri" w:hAnsi="Calibri" w:cs="Calibri"/>
          <w:color w:val="000000"/>
          <w:sz w:val="22"/>
          <w:szCs w:val="22"/>
        </w:rPr>
        <w:t xml:space="preserve"> Project </w:t>
      </w:r>
      <w:r w:rsidR="006E2AFA">
        <w:rPr>
          <w:rFonts w:ascii="Calibri" w:hAnsi="Calibri" w:cs="Calibri"/>
          <w:color w:val="000000"/>
          <w:sz w:val="22"/>
          <w:szCs w:val="22"/>
        </w:rPr>
        <w:t>GABAY-ARAL</w:t>
      </w:r>
      <w:r w:rsidRPr="001045E2">
        <w:rPr>
          <w:rFonts w:ascii="Calibri" w:hAnsi="Calibri" w:cs="Calibri"/>
          <w:color w:val="000000"/>
          <w:sz w:val="22"/>
          <w:szCs w:val="22"/>
        </w:rPr>
        <w:t xml:space="preserve"> operationalizes JHCSC’s extension mandate by directing faculty expertise and institutional resources toward an identified educational need in the community.</w:t>
      </w:r>
      <w:r w:rsidR="002D3407" w:rsidRPr="006123C7">
        <w:rPr>
          <w:rStyle w:val="fill-line1"/>
          <w:rFonts w:ascii="Calibri" w:hAnsi="Calibri" w:cs="Calibri"/>
          <w:color w:val="000000"/>
          <w:sz w:val="22"/>
          <w:szCs w:val="22"/>
          <w:specVanish w:val="0"/>
        </w:rPr>
        <w:t> </w:t>
      </w:r>
    </w:p>
    <w:p w14:paraId="5A528606" w14:textId="4B9DBD80" w:rsidR="00484E66" w:rsidRDefault="002D3407" w:rsidP="00484E66">
      <w:pPr>
        <w:pStyle w:val="NormalWeb"/>
        <w:rPr>
          <w:rStyle w:val="fill-line1"/>
          <w:rFonts w:ascii="Calibri" w:hAnsi="Calibri" w:cs="Calibri"/>
          <w:color w:val="000000"/>
          <w:sz w:val="22"/>
          <w:szCs w:val="22"/>
        </w:rPr>
      </w:pPr>
      <w:r w:rsidRPr="006123C7">
        <w:rPr>
          <w:rStyle w:val="Strong"/>
          <w:rFonts w:ascii="Calibri" w:hAnsi="Calibri" w:cs="Calibri"/>
          <w:color w:val="000000"/>
          <w:sz w:val="22"/>
          <w:szCs w:val="22"/>
        </w:rPr>
        <w:t>A.1.3 R.E.S.I.L.I.E.N.T.</w:t>
      </w:r>
    </w:p>
    <w:p w14:paraId="393C35B4" w14:textId="1A7E4E9C" w:rsidR="00484E66" w:rsidRPr="00484E66" w:rsidRDefault="00484E66" w:rsidP="00484E66">
      <w:pPr>
        <w:pStyle w:val="NormalWeb"/>
        <w:ind w:left="720" w:firstLine="720"/>
        <w:jc w:val="both"/>
        <w:rPr>
          <w:rStyle w:val="fill-line1"/>
          <w:rFonts w:ascii="Calibri" w:hAnsi="Calibri" w:cs="Calibri"/>
          <w:b/>
          <w:i/>
          <w:color w:val="000000"/>
          <w:sz w:val="22"/>
          <w:szCs w:val="22"/>
        </w:rPr>
      </w:pPr>
      <w:r w:rsidRPr="00484E66">
        <w:rPr>
          <w:rStyle w:val="fill-line1"/>
          <w:rFonts w:ascii="Calibri" w:hAnsi="Calibri" w:cs="Calibri"/>
          <w:b/>
          <w:i/>
          <w:color w:val="000000"/>
          <w:sz w:val="22"/>
          <w:szCs w:val="22"/>
          <w:specVanish w:val="0"/>
        </w:rPr>
        <w:t>Empowered Communities and Effective Public Service</w:t>
      </w:r>
      <w:r>
        <w:rPr>
          <w:rStyle w:val="fill-line1"/>
          <w:rFonts w:ascii="Calibri" w:hAnsi="Calibri" w:cs="Calibri"/>
          <w:b/>
          <w:i/>
          <w:color w:val="000000"/>
          <w:sz w:val="22"/>
          <w:szCs w:val="22"/>
          <w:specVanish w:val="0"/>
        </w:rPr>
        <w:t xml:space="preserve">. </w:t>
      </w:r>
      <w:r w:rsidRPr="00484E66">
        <w:rPr>
          <w:rStyle w:val="fill-line1"/>
          <w:rFonts w:ascii="Calibri" w:hAnsi="Calibri" w:cs="Calibri"/>
          <w:color w:val="000000"/>
          <w:sz w:val="22"/>
          <w:szCs w:val="22"/>
          <w:specVanish w:val="0"/>
        </w:rPr>
        <w:t xml:space="preserve">Project </w:t>
      </w:r>
      <w:r w:rsidR="006E2AFA">
        <w:rPr>
          <w:rStyle w:val="fill-line1"/>
          <w:rFonts w:ascii="Calibri" w:hAnsi="Calibri" w:cs="Calibri"/>
          <w:color w:val="000000"/>
          <w:sz w:val="22"/>
          <w:szCs w:val="22"/>
          <w:specVanish w:val="0"/>
        </w:rPr>
        <w:t>GABAY-ARAL</w:t>
      </w:r>
      <w:r w:rsidRPr="00484E66">
        <w:rPr>
          <w:rStyle w:val="fill-line1"/>
          <w:rFonts w:ascii="Calibri" w:hAnsi="Calibri" w:cs="Calibri"/>
          <w:color w:val="000000"/>
          <w:sz w:val="22"/>
          <w:szCs w:val="22"/>
          <w:specVanish w:val="0"/>
        </w:rPr>
        <w:t xml:space="preserve"> strongly aligns with Empowered Communities and Effective Public Service by providing direct educational assistance to ALS learners through a sustained community extension initiative. Rather than implementing a one-time outreach activity, the project establishes continuing learning support in collaboration with DepEd and local ALS implementers.</w:t>
      </w:r>
    </w:p>
    <w:p w14:paraId="665EDB37" w14:textId="2CC95EE4" w:rsidR="002D3407" w:rsidRPr="00484E66" w:rsidRDefault="00484E66" w:rsidP="00484E66">
      <w:pPr>
        <w:pStyle w:val="NormalWeb"/>
        <w:ind w:left="720" w:firstLine="720"/>
        <w:jc w:val="both"/>
        <w:rPr>
          <w:rFonts w:ascii="Calibri" w:hAnsi="Calibri" w:cs="Calibri"/>
          <w:b/>
          <w:bCs/>
          <w:i/>
          <w:iCs/>
          <w:color w:val="000000"/>
          <w:sz w:val="22"/>
          <w:szCs w:val="22"/>
        </w:rPr>
      </w:pPr>
      <w:r w:rsidRPr="00484E66">
        <w:rPr>
          <w:rStyle w:val="fill-line1"/>
          <w:rFonts w:ascii="Calibri" w:hAnsi="Calibri" w:cs="Calibri"/>
          <w:b/>
          <w:i/>
          <w:color w:val="000000"/>
          <w:sz w:val="22"/>
          <w:szCs w:val="22"/>
          <w:specVanish w:val="0"/>
        </w:rPr>
        <w:t>Learning Excellence anchored in Quality Assurance, Accreditation and Partnerships</w:t>
      </w:r>
      <w:r>
        <w:rPr>
          <w:rStyle w:val="fill-line1"/>
          <w:rFonts w:ascii="Calibri" w:hAnsi="Calibri" w:cs="Calibri"/>
          <w:b/>
          <w:i/>
          <w:color w:val="000000"/>
          <w:sz w:val="22"/>
          <w:szCs w:val="22"/>
          <w:specVanish w:val="0"/>
        </w:rPr>
        <w:t xml:space="preserve">. </w:t>
      </w:r>
      <w:r w:rsidRPr="00484E66">
        <w:rPr>
          <w:rStyle w:val="fill-line1"/>
          <w:rFonts w:ascii="Calibri" w:hAnsi="Calibri" w:cs="Calibri"/>
          <w:color w:val="000000"/>
          <w:sz w:val="22"/>
          <w:szCs w:val="22"/>
          <w:specVanish w:val="0"/>
        </w:rPr>
        <w:t>The project also supports Learning Excellence anchored in Quality Assurance, Accreditation and Partnerships through the collaborative development and delivery of learning interventions aligned with existing ALS modules and learner assessment mechanisms. The partnership between JHCSC and DepEd helps ensure that contextualized materials and tutorial activities complement established ALS competencies and learning processes.</w:t>
      </w:r>
      <w:r w:rsidR="002D3407" w:rsidRPr="006123C7">
        <w:rPr>
          <w:rStyle w:val="fill-line1"/>
          <w:rFonts w:ascii="Calibri" w:hAnsi="Calibri" w:cs="Calibri"/>
          <w:color w:val="000000"/>
          <w:sz w:val="22"/>
          <w:szCs w:val="22"/>
          <w:specVanish w:val="0"/>
        </w:rPr>
        <w:t> </w:t>
      </w:r>
    </w:p>
    <w:p w14:paraId="6DB49B54" w14:textId="06F6502C" w:rsidR="00C35B69" w:rsidRDefault="002D3407" w:rsidP="00C35B69">
      <w:pPr>
        <w:pStyle w:val="NormalWeb"/>
        <w:rPr>
          <w:rFonts w:ascii="Calibri" w:hAnsi="Calibri" w:cs="Calibri"/>
          <w:color w:val="000000"/>
          <w:sz w:val="22"/>
          <w:szCs w:val="22"/>
        </w:rPr>
      </w:pPr>
      <w:r w:rsidRPr="006123C7">
        <w:rPr>
          <w:rStyle w:val="Strong"/>
          <w:rFonts w:ascii="Calibri" w:hAnsi="Calibri" w:cs="Calibri"/>
          <w:color w:val="000000"/>
          <w:sz w:val="22"/>
          <w:szCs w:val="22"/>
        </w:rPr>
        <w:t>A.1.4 T.A.B.A.N.G.E.</w:t>
      </w:r>
    </w:p>
    <w:p w14:paraId="600CCC48" w14:textId="10A4E874" w:rsidR="002D3407" w:rsidRPr="00C35B69" w:rsidRDefault="00C35B69" w:rsidP="00C35B69">
      <w:pPr>
        <w:pStyle w:val="NormalWeb"/>
        <w:ind w:left="720" w:firstLine="720"/>
        <w:jc w:val="both"/>
        <w:rPr>
          <w:rFonts w:ascii="Calibri" w:hAnsi="Calibri" w:cs="Calibri"/>
          <w:color w:val="000000"/>
          <w:sz w:val="22"/>
          <w:szCs w:val="22"/>
        </w:rPr>
      </w:pPr>
      <w:r w:rsidRPr="00C35B69">
        <w:rPr>
          <w:rFonts w:ascii="Calibri" w:hAnsi="Calibri" w:cs="Calibri"/>
          <w:b/>
          <w:bCs/>
          <w:i/>
          <w:iCs/>
          <w:color w:val="000000"/>
          <w:sz w:val="22"/>
          <w:szCs w:val="22"/>
        </w:rPr>
        <w:t>T – Technology and Literacy Initiatives</w:t>
      </w:r>
      <w:r>
        <w:rPr>
          <w:rFonts w:ascii="Calibri" w:hAnsi="Calibri" w:cs="Calibri"/>
          <w:b/>
          <w:bCs/>
          <w:i/>
          <w:iCs/>
          <w:color w:val="000000"/>
          <w:sz w:val="22"/>
          <w:szCs w:val="22"/>
        </w:rPr>
        <w:t xml:space="preserve">. </w:t>
      </w:r>
      <w:r w:rsidRPr="00C35B69">
        <w:rPr>
          <w:rFonts w:ascii="Calibri" w:hAnsi="Calibri" w:cs="Calibri"/>
          <w:color w:val="000000"/>
          <w:sz w:val="22"/>
          <w:szCs w:val="22"/>
        </w:rPr>
        <w:t xml:space="preserve">Project </w:t>
      </w:r>
      <w:r w:rsidR="006E2AFA">
        <w:rPr>
          <w:rFonts w:ascii="Calibri" w:hAnsi="Calibri" w:cs="Calibri"/>
          <w:color w:val="000000"/>
          <w:sz w:val="22"/>
          <w:szCs w:val="22"/>
        </w:rPr>
        <w:t>GABAY-ARAL</w:t>
      </w:r>
      <w:r w:rsidRPr="00C35B69">
        <w:rPr>
          <w:rFonts w:ascii="Calibri" w:hAnsi="Calibri" w:cs="Calibri"/>
          <w:color w:val="000000"/>
          <w:sz w:val="22"/>
          <w:szCs w:val="22"/>
        </w:rPr>
        <w:t xml:space="preserve"> primarily aligns with Technology and Literacy Initiatives, particularly its literacy dimension, by providing targeted learning support based on the functional literacy levels and competency needs of ALS learners. Contextualized supplementary materials aligned with existing ALS modules will be developed and utilized to reinforce learning through individualized or small-group tutorials.</w:t>
      </w:r>
    </w:p>
    <w:p w14:paraId="6605D74C" w14:textId="77777777" w:rsidR="002D3407" w:rsidRPr="006123C7" w:rsidRDefault="002D3407">
      <w:pPr>
        <w:pStyle w:val="Heading3"/>
        <w:rPr>
          <w:rFonts w:ascii="Calibri" w:eastAsia="Times New Roman" w:hAnsi="Calibri" w:cs="Calibri"/>
          <w:color w:val="000000"/>
        </w:rPr>
      </w:pPr>
      <w:r w:rsidRPr="006123C7">
        <w:rPr>
          <w:rFonts w:ascii="Calibri" w:eastAsia="Times New Roman" w:hAnsi="Calibri" w:cs="Calibri"/>
          <w:color w:val="000000"/>
        </w:rPr>
        <w:t>B. Specific Objectives.</w:t>
      </w:r>
    </w:p>
    <w:p w14:paraId="43A93BAA" w14:textId="5798A98C" w:rsidR="005D3330" w:rsidRPr="005D3330" w:rsidRDefault="005D3330" w:rsidP="005D3330">
      <w:pPr>
        <w:pStyle w:val="instructions"/>
        <w:spacing w:after="160"/>
        <w:ind w:left="360" w:firstLine="720"/>
        <w:jc w:val="both"/>
        <w:rPr>
          <w:rFonts w:ascii="Calibri" w:hAnsi="Calibri" w:cs="Calibri"/>
          <w:i w:val="0"/>
          <w:iCs w:val="0"/>
          <w:sz w:val="22"/>
          <w:szCs w:val="22"/>
        </w:rPr>
      </w:pPr>
      <w:r w:rsidRPr="005D3330">
        <w:rPr>
          <w:rFonts w:ascii="Calibri" w:hAnsi="Calibri" w:cs="Calibri"/>
          <w:i w:val="0"/>
          <w:iCs w:val="0"/>
          <w:sz w:val="22"/>
          <w:szCs w:val="22"/>
        </w:rPr>
        <w:t xml:space="preserve">Project </w:t>
      </w:r>
      <w:r w:rsidR="006E2AFA">
        <w:rPr>
          <w:rFonts w:ascii="Calibri" w:hAnsi="Calibri" w:cs="Calibri"/>
          <w:i w:val="0"/>
          <w:iCs w:val="0"/>
          <w:sz w:val="22"/>
          <w:szCs w:val="22"/>
        </w:rPr>
        <w:t>GABAY-ARAL</w:t>
      </w:r>
      <w:r w:rsidRPr="005D3330">
        <w:rPr>
          <w:rFonts w:ascii="Calibri" w:hAnsi="Calibri" w:cs="Calibri"/>
          <w:i w:val="0"/>
          <w:iCs w:val="0"/>
          <w:sz w:val="22"/>
          <w:szCs w:val="22"/>
        </w:rPr>
        <w:t xml:space="preserve"> generally aims to provide sustained, contextualized, and learner-responsive tutorial and learning support to Alternative Learning System (ALS) learners of San Miguel District. Specifically, the project aims to:</w:t>
      </w:r>
    </w:p>
    <w:p w14:paraId="4E62B735" w14:textId="2774BA3F" w:rsidR="005D3330" w:rsidRPr="005D3330" w:rsidRDefault="005D3330" w:rsidP="005D3330">
      <w:pPr>
        <w:pStyle w:val="instructions"/>
        <w:numPr>
          <w:ilvl w:val="0"/>
          <w:numId w:val="4"/>
        </w:numPr>
        <w:spacing w:after="160"/>
        <w:jc w:val="both"/>
        <w:rPr>
          <w:rFonts w:ascii="Calibri" w:hAnsi="Calibri" w:cs="Calibri"/>
          <w:i w:val="0"/>
          <w:iCs w:val="0"/>
          <w:sz w:val="22"/>
          <w:szCs w:val="22"/>
        </w:rPr>
      </w:pPr>
      <w:r w:rsidRPr="005D3330">
        <w:rPr>
          <w:rFonts w:ascii="Calibri" w:hAnsi="Calibri" w:cs="Calibri"/>
          <w:i w:val="0"/>
          <w:iCs w:val="0"/>
          <w:sz w:val="22"/>
          <w:szCs w:val="22"/>
        </w:rPr>
        <w:t>develop and validate contextualized supplementary learning materials aligned with the ALS modules and priority learning competencies identified in coordination with the Schools Division of Zamboanga del Sur and San Miguel District ALS implementers;</w:t>
      </w:r>
    </w:p>
    <w:p w14:paraId="3C1B4CE9" w14:textId="1114A2B6" w:rsidR="005D3330" w:rsidRPr="005D3330" w:rsidRDefault="005D3330" w:rsidP="005D3330">
      <w:pPr>
        <w:pStyle w:val="instructions"/>
        <w:numPr>
          <w:ilvl w:val="0"/>
          <w:numId w:val="4"/>
        </w:numPr>
        <w:spacing w:after="160"/>
        <w:jc w:val="both"/>
        <w:rPr>
          <w:rFonts w:ascii="Calibri" w:hAnsi="Calibri" w:cs="Calibri"/>
          <w:i w:val="0"/>
          <w:iCs w:val="0"/>
          <w:sz w:val="22"/>
          <w:szCs w:val="22"/>
        </w:rPr>
      </w:pPr>
      <w:r w:rsidRPr="005D3330">
        <w:rPr>
          <w:rFonts w:ascii="Calibri" w:hAnsi="Calibri" w:cs="Calibri"/>
          <w:i w:val="0"/>
          <w:iCs w:val="0"/>
          <w:sz w:val="22"/>
          <w:szCs w:val="22"/>
        </w:rPr>
        <w:t>provide twice-monthly individualized and/or small-group tutorial and learning support sessions responsive to the functional literacy levels and identified learning needs of participating ALS learners;</w:t>
      </w:r>
    </w:p>
    <w:p w14:paraId="7E626C9E" w14:textId="5FB2E6EC" w:rsidR="005D3330" w:rsidRPr="005D3330" w:rsidRDefault="005D3330" w:rsidP="005D3330">
      <w:pPr>
        <w:pStyle w:val="instructions"/>
        <w:numPr>
          <w:ilvl w:val="0"/>
          <w:numId w:val="4"/>
        </w:numPr>
        <w:spacing w:after="160"/>
        <w:jc w:val="both"/>
        <w:rPr>
          <w:rFonts w:ascii="Calibri" w:hAnsi="Calibri" w:cs="Calibri"/>
          <w:i w:val="0"/>
          <w:iCs w:val="0"/>
          <w:sz w:val="22"/>
          <w:szCs w:val="22"/>
        </w:rPr>
      </w:pPr>
      <w:r w:rsidRPr="005D3330">
        <w:rPr>
          <w:rFonts w:ascii="Calibri" w:hAnsi="Calibri" w:cs="Calibri"/>
          <w:i w:val="0"/>
          <w:iCs w:val="0"/>
          <w:sz w:val="22"/>
          <w:szCs w:val="22"/>
        </w:rPr>
        <w:t>provide appropriate remediation, reinforcement, and enrichment activities based on learners’ demonstrated needs and progress during the implementation of the project;</w:t>
      </w:r>
    </w:p>
    <w:p w14:paraId="20EDF1C5" w14:textId="6D51DE86" w:rsidR="005D3330" w:rsidRPr="005D3330" w:rsidRDefault="005D3330" w:rsidP="005D3330">
      <w:pPr>
        <w:pStyle w:val="instructions"/>
        <w:numPr>
          <w:ilvl w:val="0"/>
          <w:numId w:val="4"/>
        </w:numPr>
        <w:spacing w:after="160"/>
        <w:jc w:val="both"/>
        <w:rPr>
          <w:rFonts w:ascii="Calibri" w:hAnsi="Calibri" w:cs="Calibri"/>
          <w:i w:val="0"/>
          <w:iCs w:val="0"/>
          <w:sz w:val="22"/>
          <w:szCs w:val="22"/>
        </w:rPr>
      </w:pPr>
      <w:r w:rsidRPr="005D3330">
        <w:rPr>
          <w:rFonts w:ascii="Calibri" w:hAnsi="Calibri" w:cs="Calibri"/>
          <w:i w:val="0"/>
          <w:iCs w:val="0"/>
          <w:sz w:val="22"/>
          <w:szCs w:val="22"/>
        </w:rPr>
        <w:lastRenderedPageBreak/>
        <w:t>monitor and document learner participation and competency development through attendance records, learning outputs, formative assessments, tutorial records, and other appropriate progress-monitoring measures;</w:t>
      </w:r>
    </w:p>
    <w:p w14:paraId="6360DC85" w14:textId="78D29F01" w:rsidR="005D3330" w:rsidRPr="005D3330" w:rsidRDefault="005D3330" w:rsidP="005D3330">
      <w:pPr>
        <w:pStyle w:val="instructions"/>
        <w:numPr>
          <w:ilvl w:val="0"/>
          <w:numId w:val="4"/>
        </w:numPr>
        <w:spacing w:after="160"/>
        <w:jc w:val="both"/>
        <w:rPr>
          <w:rFonts w:ascii="Calibri" w:hAnsi="Calibri" w:cs="Calibri"/>
          <w:i w:val="0"/>
          <w:iCs w:val="0"/>
          <w:sz w:val="22"/>
          <w:szCs w:val="22"/>
        </w:rPr>
      </w:pPr>
      <w:r w:rsidRPr="005D3330">
        <w:rPr>
          <w:rFonts w:ascii="Calibri" w:hAnsi="Calibri" w:cs="Calibri"/>
          <w:i w:val="0"/>
          <w:iCs w:val="0"/>
          <w:sz w:val="22"/>
          <w:szCs w:val="22"/>
        </w:rPr>
        <w:t>determine changes in the identified competencies of participating ALS learners following their participation in the contextualized tutorial and learning support intervention; and</w:t>
      </w:r>
    </w:p>
    <w:p w14:paraId="300B4AA4" w14:textId="3C39341B" w:rsidR="002D3407" w:rsidRPr="005D3330" w:rsidRDefault="005D3330" w:rsidP="005D3330">
      <w:pPr>
        <w:pStyle w:val="instructions"/>
        <w:numPr>
          <w:ilvl w:val="0"/>
          <w:numId w:val="4"/>
        </w:numPr>
        <w:spacing w:before="0" w:beforeAutospacing="0" w:after="160" w:afterAutospacing="0"/>
        <w:jc w:val="both"/>
        <w:rPr>
          <w:rFonts w:ascii="Calibri" w:hAnsi="Calibri" w:cs="Calibri"/>
          <w:i w:val="0"/>
          <w:iCs w:val="0"/>
          <w:sz w:val="22"/>
          <w:szCs w:val="22"/>
        </w:rPr>
      </w:pPr>
      <w:r w:rsidRPr="005D3330">
        <w:rPr>
          <w:rFonts w:ascii="Calibri" w:hAnsi="Calibri" w:cs="Calibri"/>
          <w:i w:val="0"/>
          <w:iCs w:val="0"/>
          <w:sz w:val="22"/>
          <w:szCs w:val="22"/>
        </w:rPr>
        <w:t>strengthen the extension partnership between J.H. Cerilles State College and the Schools Division of Zamboanga del Sur in providing sustained and responsive educational support to ALS learners in San Miguel District.</w:t>
      </w:r>
    </w:p>
    <w:p w14:paraId="4812682F" w14:textId="45DDB6D5" w:rsidR="002D3407" w:rsidRPr="007A75C1" w:rsidRDefault="002D3407" w:rsidP="007A75C1">
      <w:pPr>
        <w:pStyle w:val="Heading3"/>
        <w:rPr>
          <w:rFonts w:ascii="Calibri" w:eastAsia="Times New Roman" w:hAnsi="Calibri" w:cs="Calibri"/>
          <w:color w:val="000000"/>
        </w:rPr>
      </w:pPr>
      <w:r>
        <w:rPr>
          <w:rFonts w:ascii="Calibri" w:eastAsia="Times New Roman" w:hAnsi="Calibri" w:cs="Calibri"/>
          <w:color w:val="000000"/>
        </w:rPr>
        <w:t>C. Logical Framework.</w:t>
      </w:r>
    </w:p>
    <w:tbl>
      <w:tblPr>
        <w:tblW w:w="5887" w:type="pct"/>
        <w:tblInd w:w="-820" w:type="dxa"/>
        <w:tblLayout w:type="fixed"/>
        <w:tblCellMar>
          <w:top w:w="15" w:type="dxa"/>
          <w:left w:w="15" w:type="dxa"/>
          <w:bottom w:w="15" w:type="dxa"/>
          <w:right w:w="15" w:type="dxa"/>
        </w:tblCellMar>
        <w:tblLook w:val="04A0" w:firstRow="1" w:lastRow="0" w:firstColumn="1" w:lastColumn="0" w:noHBand="0" w:noVBand="1"/>
      </w:tblPr>
      <w:tblGrid>
        <w:gridCol w:w="2877"/>
        <w:gridCol w:w="3063"/>
        <w:gridCol w:w="2594"/>
        <w:gridCol w:w="2802"/>
      </w:tblGrid>
      <w:tr w:rsidR="00734C9C" w14:paraId="3A0919E1" w14:textId="77777777" w:rsidTr="004D538E">
        <w:tc>
          <w:tcPr>
            <w:tcW w:w="1269"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0533B16A"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Particular</w:t>
            </w:r>
          </w:p>
        </w:tc>
        <w:tc>
          <w:tcPr>
            <w:tcW w:w="1351"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2B29D6EC"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Indicators</w:t>
            </w:r>
          </w:p>
        </w:tc>
        <w:tc>
          <w:tcPr>
            <w:tcW w:w="1144"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F26E409"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Means of Verification</w:t>
            </w:r>
          </w:p>
        </w:tc>
        <w:tc>
          <w:tcPr>
            <w:tcW w:w="1236"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12073857"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Assumptions</w:t>
            </w:r>
          </w:p>
        </w:tc>
      </w:tr>
      <w:tr w:rsidR="00816E55" w:rsidRPr="004D538E" w14:paraId="06169F76" w14:textId="77777777" w:rsidTr="004D538E">
        <w:tc>
          <w:tcPr>
            <w:tcW w:w="126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A329007" w14:textId="2D729997" w:rsidR="00816E55" w:rsidRPr="004D538E" w:rsidRDefault="00816E55" w:rsidP="00816E55">
            <w:pPr>
              <w:spacing w:before="160" w:after="280"/>
              <w:rPr>
                <w:rFonts w:ascii="Calibri" w:eastAsia="Times New Roman" w:hAnsi="Calibri" w:cs="Calibri"/>
                <w:color w:val="000000"/>
                <w:sz w:val="20"/>
                <w:szCs w:val="20"/>
              </w:rPr>
            </w:pPr>
            <w:r w:rsidRPr="004D538E">
              <w:rPr>
                <w:rStyle w:val="Strong"/>
                <w:rFonts w:ascii="Calibri" w:eastAsia="Times New Roman" w:hAnsi="Calibri" w:cs="Calibri"/>
                <w:color w:val="000000"/>
                <w:sz w:val="20"/>
                <w:szCs w:val="20"/>
              </w:rPr>
              <w:t xml:space="preserve">Goal: </w:t>
            </w:r>
            <w:r w:rsidRPr="004D538E">
              <w:rPr>
                <w:rStyle w:val="Strong"/>
                <w:rFonts w:ascii="Calibri" w:eastAsia="Times New Roman" w:hAnsi="Calibri" w:cs="Calibri"/>
                <w:b w:val="0"/>
                <w:bCs w:val="0"/>
                <w:color w:val="000000"/>
                <w:sz w:val="20"/>
                <w:szCs w:val="20"/>
              </w:rPr>
              <w:t>Contribute to improved access to responsive and sustained learning support that promotes the competency development, continued participation, and educational progression of ALS learners in San Miguel District.</w:t>
            </w:r>
          </w:p>
        </w:tc>
        <w:tc>
          <w:tcPr>
            <w:tcW w:w="135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7344BAB" w14:textId="12346F8B" w:rsidR="004D538E" w:rsidRPr="004D538E" w:rsidRDefault="00816E55" w:rsidP="004D538E">
            <w:pPr>
              <w:spacing w:before="160" w:after="280"/>
              <w:rPr>
                <w:rFonts w:ascii="Calibri" w:eastAsia="Times New Roman" w:hAnsi="Calibri" w:cs="Calibri"/>
                <w:color w:val="000000"/>
                <w:sz w:val="20"/>
                <w:szCs w:val="20"/>
              </w:rPr>
            </w:pPr>
            <w:r w:rsidRPr="004D538E">
              <w:rPr>
                <w:rFonts w:ascii="Calibri" w:hAnsi="Calibri" w:cs="Calibri"/>
                <w:sz w:val="20"/>
                <w:szCs w:val="20"/>
              </w:rPr>
              <w:t xml:space="preserve">Evidence of sustained participation of ALS learners in Project </w:t>
            </w:r>
            <w:r w:rsidR="006E2AFA">
              <w:rPr>
                <w:rFonts w:ascii="Calibri" w:hAnsi="Calibri" w:cs="Calibri"/>
                <w:sz w:val="20"/>
                <w:szCs w:val="20"/>
              </w:rPr>
              <w:t>GABAY-ARAL</w:t>
            </w:r>
          </w:p>
          <w:p w14:paraId="18293CD8" w14:textId="77777777" w:rsidR="004D538E" w:rsidRDefault="00816E55" w:rsidP="004D538E">
            <w:pPr>
              <w:spacing w:before="160" w:after="280"/>
              <w:rPr>
                <w:rFonts w:ascii="Calibri" w:hAnsi="Calibri" w:cs="Calibri"/>
                <w:sz w:val="20"/>
                <w:szCs w:val="20"/>
              </w:rPr>
            </w:pPr>
            <w:r w:rsidRPr="004D538E">
              <w:rPr>
                <w:rFonts w:ascii="Calibri" w:hAnsi="Calibri" w:cs="Calibri"/>
                <w:sz w:val="20"/>
                <w:szCs w:val="20"/>
              </w:rPr>
              <w:t>Improvement in identified learning competencies among participating learners</w:t>
            </w:r>
          </w:p>
          <w:p w14:paraId="50CC145D" w14:textId="597C7F37" w:rsidR="00816E55" w:rsidRPr="004D538E" w:rsidRDefault="00816E55" w:rsidP="004D538E">
            <w:pPr>
              <w:spacing w:before="160" w:after="280"/>
              <w:rPr>
                <w:rFonts w:ascii="Calibri" w:eastAsia="Times New Roman" w:hAnsi="Calibri" w:cs="Calibri"/>
                <w:color w:val="000000"/>
                <w:sz w:val="20"/>
                <w:szCs w:val="20"/>
              </w:rPr>
            </w:pPr>
            <w:r w:rsidRPr="004D538E">
              <w:rPr>
                <w:rFonts w:ascii="Calibri" w:hAnsi="Calibri" w:cs="Calibri"/>
                <w:sz w:val="20"/>
                <w:szCs w:val="20"/>
              </w:rPr>
              <w:t>Evidence of learner progression within the ALS program, where data are available</w:t>
            </w:r>
          </w:p>
        </w:tc>
        <w:tc>
          <w:tcPr>
            <w:tcW w:w="11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1ED19CC" w14:textId="77777777" w:rsidR="004D538E" w:rsidRDefault="00816E55" w:rsidP="004D538E">
            <w:pPr>
              <w:spacing w:before="160" w:after="280"/>
              <w:rPr>
                <w:rFonts w:ascii="Calibri" w:hAnsi="Calibri" w:cs="Calibri"/>
                <w:sz w:val="20"/>
                <w:szCs w:val="20"/>
              </w:rPr>
            </w:pPr>
            <w:r w:rsidRPr="004D538E">
              <w:rPr>
                <w:rFonts w:ascii="Calibri" w:hAnsi="Calibri" w:cs="Calibri"/>
                <w:sz w:val="20"/>
                <w:szCs w:val="20"/>
              </w:rPr>
              <w:t xml:space="preserve">Project accomplishment and evaluation reports </w:t>
            </w:r>
          </w:p>
          <w:p w14:paraId="51D66CC6" w14:textId="77777777" w:rsidR="004D538E" w:rsidRDefault="00816E55" w:rsidP="004D538E">
            <w:pPr>
              <w:spacing w:before="160" w:after="280"/>
              <w:rPr>
                <w:rFonts w:ascii="Calibri" w:hAnsi="Calibri" w:cs="Calibri"/>
                <w:sz w:val="20"/>
                <w:szCs w:val="20"/>
              </w:rPr>
            </w:pPr>
            <w:r w:rsidRPr="004D538E">
              <w:rPr>
                <w:rFonts w:ascii="Calibri" w:hAnsi="Calibri" w:cs="Calibri"/>
                <w:sz w:val="20"/>
                <w:szCs w:val="20"/>
              </w:rPr>
              <w:t xml:space="preserve">Learner progress records  </w:t>
            </w:r>
          </w:p>
          <w:p w14:paraId="1E8952AF" w14:textId="77777777" w:rsidR="004D538E" w:rsidRDefault="00816E55" w:rsidP="004D538E">
            <w:pPr>
              <w:spacing w:before="160" w:after="280"/>
              <w:rPr>
                <w:rFonts w:ascii="Calibri" w:hAnsi="Calibri" w:cs="Calibri"/>
                <w:sz w:val="20"/>
                <w:szCs w:val="20"/>
              </w:rPr>
            </w:pPr>
            <w:r w:rsidRPr="004D538E">
              <w:rPr>
                <w:rFonts w:ascii="Calibri" w:hAnsi="Calibri" w:cs="Calibri"/>
                <w:sz w:val="20"/>
                <w:szCs w:val="20"/>
              </w:rPr>
              <w:t xml:space="preserve">ALS learner records and reports, where available  </w:t>
            </w:r>
          </w:p>
          <w:p w14:paraId="403619FD" w14:textId="62B03FB8" w:rsidR="00816E55" w:rsidRPr="004D538E" w:rsidRDefault="00816E55" w:rsidP="004D538E">
            <w:pPr>
              <w:spacing w:before="160" w:after="280"/>
              <w:rPr>
                <w:rFonts w:ascii="Calibri" w:eastAsia="Times New Roman" w:hAnsi="Calibri" w:cs="Calibri"/>
                <w:color w:val="000000"/>
                <w:sz w:val="20"/>
                <w:szCs w:val="20"/>
              </w:rPr>
            </w:pPr>
            <w:r w:rsidRPr="004D538E">
              <w:rPr>
                <w:rFonts w:ascii="Calibri" w:hAnsi="Calibri" w:cs="Calibri"/>
                <w:sz w:val="20"/>
                <w:szCs w:val="20"/>
              </w:rPr>
              <w:t>Project monitoring data</w:t>
            </w:r>
          </w:p>
        </w:tc>
        <w:tc>
          <w:tcPr>
            <w:tcW w:w="123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A5CAF2F" w14:textId="77777777" w:rsidR="004D538E" w:rsidRDefault="00816E55" w:rsidP="004D538E">
            <w:pPr>
              <w:spacing w:before="160" w:after="280"/>
              <w:rPr>
                <w:rFonts w:ascii="Calibri" w:hAnsi="Calibri" w:cs="Calibri"/>
                <w:sz w:val="20"/>
                <w:szCs w:val="20"/>
              </w:rPr>
            </w:pPr>
            <w:r w:rsidRPr="004D538E">
              <w:rPr>
                <w:rFonts w:ascii="Calibri" w:hAnsi="Calibri" w:cs="Calibri"/>
                <w:sz w:val="20"/>
                <w:szCs w:val="20"/>
              </w:rPr>
              <w:t xml:space="preserve">Continued implementation of the ALS program in San Miguel District  </w:t>
            </w:r>
          </w:p>
          <w:p w14:paraId="6B8EA985" w14:textId="77777777" w:rsidR="004D538E" w:rsidRDefault="00816E55" w:rsidP="004D538E">
            <w:pPr>
              <w:spacing w:before="160" w:after="280"/>
              <w:rPr>
                <w:rFonts w:ascii="Calibri" w:hAnsi="Calibri" w:cs="Calibri"/>
                <w:sz w:val="20"/>
                <w:szCs w:val="20"/>
              </w:rPr>
            </w:pPr>
            <w:r w:rsidRPr="004D538E">
              <w:rPr>
                <w:rFonts w:ascii="Calibri" w:hAnsi="Calibri" w:cs="Calibri"/>
                <w:sz w:val="20"/>
                <w:szCs w:val="20"/>
              </w:rPr>
              <w:t xml:space="preserve">Sustained institutional support from JHCSC and DepEd  </w:t>
            </w:r>
          </w:p>
          <w:p w14:paraId="768FCF74" w14:textId="1C00F39E" w:rsidR="00816E55" w:rsidRPr="004D538E" w:rsidRDefault="00816E55" w:rsidP="004D538E">
            <w:pPr>
              <w:spacing w:before="160" w:after="280"/>
              <w:rPr>
                <w:rFonts w:ascii="Calibri" w:eastAsia="Times New Roman" w:hAnsi="Calibri" w:cs="Calibri"/>
                <w:color w:val="000000"/>
                <w:sz w:val="20"/>
                <w:szCs w:val="20"/>
              </w:rPr>
            </w:pPr>
            <w:r w:rsidRPr="004D538E">
              <w:rPr>
                <w:rFonts w:ascii="Calibri" w:hAnsi="Calibri" w:cs="Calibri"/>
                <w:sz w:val="20"/>
                <w:szCs w:val="20"/>
              </w:rPr>
              <w:t>Learners remain willing and able to participate</w:t>
            </w:r>
          </w:p>
        </w:tc>
      </w:tr>
      <w:tr w:rsidR="005C4B73" w:rsidRPr="004D538E" w14:paraId="1DAE1FD8" w14:textId="77777777" w:rsidTr="004D538E">
        <w:tc>
          <w:tcPr>
            <w:tcW w:w="126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CF0312F" w14:textId="3C63E65E" w:rsidR="005C4B73" w:rsidRPr="004D538E" w:rsidRDefault="005C4B73" w:rsidP="005C4B73">
            <w:pPr>
              <w:spacing w:before="160" w:after="280"/>
              <w:rPr>
                <w:rFonts w:ascii="Calibri" w:eastAsia="Times New Roman" w:hAnsi="Calibri" w:cs="Calibri"/>
                <w:color w:val="000000"/>
                <w:sz w:val="20"/>
                <w:szCs w:val="20"/>
              </w:rPr>
            </w:pPr>
            <w:r w:rsidRPr="004D538E">
              <w:rPr>
                <w:rFonts w:ascii="Calibri" w:hAnsi="Calibri" w:cs="Calibri"/>
                <w:b/>
                <w:bCs/>
                <w:sz w:val="20"/>
                <w:szCs w:val="20"/>
              </w:rPr>
              <w:t xml:space="preserve">PURPOSE: </w:t>
            </w:r>
            <w:r w:rsidRPr="004D538E">
              <w:rPr>
                <w:rFonts w:ascii="Calibri" w:hAnsi="Calibri" w:cs="Calibri"/>
                <w:sz w:val="20"/>
                <w:szCs w:val="20"/>
              </w:rPr>
              <w:t>Provide ALS learners of San Miguel District with sustained, contextualized, and learner-responsive tutorial and learning support based on their functional literacy levels and identified competency needs.</w:t>
            </w:r>
          </w:p>
        </w:tc>
        <w:tc>
          <w:tcPr>
            <w:tcW w:w="135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54317DB"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Twice-monthly learning support mechanism established and implemented</w:t>
            </w:r>
          </w:p>
          <w:p w14:paraId="3CDFC8D5"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Participating learners receive tutorial support responsive to identified needs </w:t>
            </w:r>
          </w:p>
          <w:p w14:paraId="0FF1B01D"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Contextualized materials are utilized during tutorial sessions </w:t>
            </w:r>
          </w:p>
          <w:p w14:paraId="159B9E36" w14:textId="574BBF2B" w:rsidR="005C4B73" w:rsidRPr="004D538E" w:rsidRDefault="005C4B73" w:rsidP="005C4B73">
            <w:pPr>
              <w:spacing w:before="160" w:after="280"/>
              <w:rPr>
                <w:rFonts w:ascii="Calibri" w:eastAsia="Times New Roman" w:hAnsi="Calibri" w:cs="Calibri"/>
                <w:color w:val="000000"/>
                <w:sz w:val="20"/>
                <w:szCs w:val="20"/>
              </w:rPr>
            </w:pPr>
            <w:r w:rsidRPr="004D538E">
              <w:rPr>
                <w:rFonts w:ascii="Calibri" w:hAnsi="Calibri" w:cs="Calibri"/>
                <w:sz w:val="20"/>
                <w:szCs w:val="20"/>
              </w:rPr>
              <w:t>Learner progress is regularly monitored</w:t>
            </w:r>
          </w:p>
        </w:tc>
        <w:tc>
          <w:tcPr>
            <w:tcW w:w="11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743752A"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Tutorial session records  </w:t>
            </w:r>
          </w:p>
          <w:p w14:paraId="1DD7815F"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Attendance sheets  </w:t>
            </w:r>
          </w:p>
          <w:p w14:paraId="268D8143"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Tutor logs  </w:t>
            </w:r>
          </w:p>
          <w:p w14:paraId="41B055EC"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Contextualized learning materials  </w:t>
            </w:r>
          </w:p>
          <w:p w14:paraId="34BD5AA3"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Learner progress portfolios/records  </w:t>
            </w:r>
          </w:p>
          <w:p w14:paraId="0E1131B2" w14:textId="0FBF30BC" w:rsidR="005C4B73" w:rsidRPr="004D538E" w:rsidRDefault="005C4B73" w:rsidP="005C4B73">
            <w:pPr>
              <w:spacing w:before="160" w:after="280"/>
              <w:rPr>
                <w:rFonts w:ascii="Calibri" w:eastAsia="Times New Roman" w:hAnsi="Calibri" w:cs="Calibri"/>
                <w:color w:val="000000"/>
                <w:sz w:val="20"/>
                <w:szCs w:val="20"/>
              </w:rPr>
            </w:pPr>
            <w:r w:rsidRPr="004D538E">
              <w:rPr>
                <w:rFonts w:ascii="Calibri" w:hAnsi="Calibri" w:cs="Calibri"/>
                <w:sz w:val="20"/>
                <w:szCs w:val="20"/>
              </w:rPr>
              <w:t>Monitoring reports</w:t>
            </w:r>
          </w:p>
        </w:tc>
        <w:tc>
          <w:tcPr>
            <w:tcW w:w="123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3BF88FB"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ALS implementers provide appropriate learner information and guidance on priority competencies  </w:t>
            </w:r>
          </w:p>
          <w:p w14:paraId="4CA75EF0" w14:textId="77777777" w:rsidR="004D538E" w:rsidRDefault="005C4B73" w:rsidP="005C4B73">
            <w:pPr>
              <w:spacing w:before="160" w:after="280"/>
              <w:rPr>
                <w:rFonts w:ascii="Calibri" w:hAnsi="Calibri" w:cs="Calibri"/>
                <w:sz w:val="20"/>
                <w:szCs w:val="20"/>
              </w:rPr>
            </w:pPr>
            <w:r w:rsidRPr="004D538E">
              <w:rPr>
                <w:rFonts w:ascii="Calibri" w:hAnsi="Calibri" w:cs="Calibri"/>
                <w:sz w:val="20"/>
                <w:szCs w:val="20"/>
              </w:rPr>
              <w:t xml:space="preserve">Learners participate regularly  </w:t>
            </w:r>
          </w:p>
          <w:p w14:paraId="44AC365B" w14:textId="7D6CA949" w:rsidR="005C4B73" w:rsidRPr="004D538E" w:rsidRDefault="005C4B73" w:rsidP="005C4B73">
            <w:pPr>
              <w:spacing w:before="160" w:after="280"/>
              <w:rPr>
                <w:rFonts w:ascii="Calibri" w:eastAsia="Times New Roman" w:hAnsi="Calibri" w:cs="Calibri"/>
                <w:color w:val="000000"/>
                <w:sz w:val="20"/>
                <w:szCs w:val="20"/>
              </w:rPr>
            </w:pPr>
            <w:r w:rsidRPr="004D538E">
              <w:rPr>
                <w:rFonts w:ascii="Calibri" w:hAnsi="Calibri" w:cs="Calibri"/>
                <w:sz w:val="20"/>
                <w:szCs w:val="20"/>
              </w:rPr>
              <w:t>Appropriate venue, transportation, tutors, and instructional resources are available</w:t>
            </w:r>
          </w:p>
        </w:tc>
      </w:tr>
      <w:tr w:rsidR="006913F1" w:rsidRPr="004D538E" w14:paraId="0BFD03C3" w14:textId="77777777" w:rsidTr="004D538E">
        <w:tc>
          <w:tcPr>
            <w:tcW w:w="126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3340B716" w14:textId="77777777" w:rsidR="00723969" w:rsidRDefault="006913F1" w:rsidP="00723969">
            <w:pPr>
              <w:spacing w:before="160"/>
              <w:rPr>
                <w:rFonts w:ascii="Calibri" w:eastAsia="Times New Roman" w:hAnsi="Calibri" w:cs="Calibri"/>
                <w:sz w:val="20"/>
                <w:szCs w:val="20"/>
              </w:rPr>
            </w:pPr>
            <w:r w:rsidRPr="004D538E">
              <w:rPr>
                <w:rFonts w:ascii="Calibri" w:eastAsia="Times New Roman" w:hAnsi="Calibri" w:cs="Calibri"/>
                <w:b/>
                <w:bCs/>
                <w:sz w:val="20"/>
                <w:szCs w:val="20"/>
              </w:rPr>
              <w:t>OUTPUTS:</w:t>
            </w:r>
            <w:r w:rsidRPr="004D538E">
              <w:rPr>
                <w:rFonts w:ascii="Calibri" w:eastAsia="Times New Roman" w:hAnsi="Calibri" w:cs="Calibri"/>
                <w:sz w:val="20"/>
                <w:szCs w:val="20"/>
              </w:rPr>
              <w:t xml:space="preserve"> </w:t>
            </w:r>
          </w:p>
          <w:p w14:paraId="5F98E968"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1. Contextualized supplementary learning materials aligned with ALS </w:t>
            </w:r>
            <w:r w:rsidRPr="004D538E">
              <w:rPr>
                <w:rFonts w:ascii="Calibri" w:eastAsia="Times New Roman" w:hAnsi="Calibri" w:cs="Calibri"/>
                <w:sz w:val="20"/>
                <w:szCs w:val="20"/>
              </w:rPr>
              <w:lastRenderedPageBreak/>
              <w:t xml:space="preserve">modules and identified competencies developed and validated. </w:t>
            </w:r>
          </w:p>
          <w:p w14:paraId="7BD25235"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2. Twice-monthly individualized and/or small-group tutorial sessions conducted. </w:t>
            </w:r>
          </w:p>
          <w:p w14:paraId="3ADBA14A"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3. Remediation, reinforcement, and enrichment activities provided according to learner needs. </w:t>
            </w:r>
          </w:p>
          <w:p w14:paraId="788A6940"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4. Learner monitoring and documentation system established and maintained. </w:t>
            </w:r>
          </w:p>
          <w:p w14:paraId="3C0872B1" w14:textId="425A5633" w:rsidR="006913F1" w:rsidRPr="004D538E" w:rsidRDefault="006913F1" w:rsidP="006913F1">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 xml:space="preserve">5. JHCSC–DepEd collaboration for Project </w:t>
            </w:r>
            <w:r w:rsidR="006E2AFA">
              <w:rPr>
                <w:rFonts w:ascii="Calibri" w:eastAsia="Times New Roman" w:hAnsi="Calibri" w:cs="Calibri"/>
                <w:sz w:val="20"/>
                <w:szCs w:val="20"/>
              </w:rPr>
              <w:t>GABAY-ARAL</w:t>
            </w:r>
            <w:r w:rsidRPr="004D538E">
              <w:rPr>
                <w:rFonts w:ascii="Calibri" w:eastAsia="Times New Roman" w:hAnsi="Calibri" w:cs="Calibri"/>
                <w:sz w:val="20"/>
                <w:szCs w:val="20"/>
              </w:rPr>
              <w:t xml:space="preserve"> operationalized.</w:t>
            </w:r>
          </w:p>
        </w:tc>
        <w:tc>
          <w:tcPr>
            <w:tcW w:w="135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7588C7E5"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lastRenderedPageBreak/>
              <w:t xml:space="preserve">Number of contextualized materials developed and validated  </w:t>
            </w:r>
          </w:p>
          <w:p w14:paraId="113C3A7B"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lastRenderedPageBreak/>
              <w:t xml:space="preserve">Number of tutorial sessions conducted against planned sessions  </w:t>
            </w:r>
          </w:p>
          <w:p w14:paraId="4D388862"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Number and proportion of identified ALS learners served  </w:t>
            </w:r>
          </w:p>
          <w:p w14:paraId="7C82BED7"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Number of remediation/reinforcement/enrichment activities completed  </w:t>
            </w:r>
          </w:p>
          <w:p w14:paraId="22CD0037"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Learner records maintained and updated  </w:t>
            </w:r>
          </w:p>
          <w:p w14:paraId="2B24C63F" w14:textId="0EB7232C" w:rsidR="006913F1" w:rsidRPr="004D538E" w:rsidRDefault="006913F1" w:rsidP="006913F1">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Coordination activities conducted between JHCSC and ALS implementers</w:t>
            </w:r>
          </w:p>
        </w:tc>
        <w:tc>
          <w:tcPr>
            <w:tcW w:w="11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06B7A124"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lastRenderedPageBreak/>
              <w:t xml:space="preserve">Copies of contextualized materials  </w:t>
            </w:r>
          </w:p>
          <w:p w14:paraId="741AE10C"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lastRenderedPageBreak/>
              <w:t xml:space="preserve">Material validation records  </w:t>
            </w:r>
          </w:p>
          <w:p w14:paraId="565453AF"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Attendance sheets  </w:t>
            </w:r>
          </w:p>
          <w:p w14:paraId="7E226D3C"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Tutorial logs and accomplishment reports  </w:t>
            </w:r>
          </w:p>
          <w:p w14:paraId="07BCFCEB"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Learner outputs  </w:t>
            </w:r>
          </w:p>
          <w:p w14:paraId="3ECBC339"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Progress-monitoring records  </w:t>
            </w:r>
          </w:p>
          <w:p w14:paraId="545C7921"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Photographic/documentary evidence  </w:t>
            </w:r>
          </w:p>
          <w:p w14:paraId="3CD61F7A" w14:textId="60AC7DA1" w:rsidR="006913F1" w:rsidRPr="004D538E" w:rsidRDefault="006913F1" w:rsidP="006913F1">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Minutes/records of coordination meetings</w:t>
            </w:r>
          </w:p>
        </w:tc>
        <w:tc>
          <w:tcPr>
            <w:tcW w:w="123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6CC76865"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lastRenderedPageBreak/>
              <w:t xml:space="preserve">ALS modules and competency information are accessible to the project team  </w:t>
            </w:r>
          </w:p>
          <w:p w14:paraId="2C555AF8"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lastRenderedPageBreak/>
              <w:t xml:space="preserve">Materials can be reproduced within available resources  </w:t>
            </w:r>
          </w:p>
          <w:p w14:paraId="2302013C" w14:textId="77777777" w:rsidR="00723969" w:rsidRDefault="006913F1" w:rsidP="006913F1">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Tutors are available according to schedule  </w:t>
            </w:r>
          </w:p>
          <w:p w14:paraId="7D8254D2" w14:textId="61D77DCD" w:rsidR="006913F1" w:rsidRPr="004D538E" w:rsidRDefault="006913F1" w:rsidP="006913F1">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Coordination among partners is sustained</w:t>
            </w:r>
          </w:p>
        </w:tc>
      </w:tr>
      <w:tr w:rsidR="004258EA" w:rsidRPr="004D538E" w14:paraId="4A619794" w14:textId="77777777" w:rsidTr="00723969">
        <w:tc>
          <w:tcPr>
            <w:tcW w:w="126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48612E8" w14:textId="32505892" w:rsidR="004258EA" w:rsidRPr="004D538E" w:rsidRDefault="004258EA" w:rsidP="00723969">
            <w:pPr>
              <w:spacing w:before="160" w:after="280"/>
              <w:rPr>
                <w:rFonts w:ascii="Calibri" w:eastAsia="Times New Roman" w:hAnsi="Calibri" w:cs="Calibri"/>
                <w:color w:val="000000"/>
                <w:sz w:val="20"/>
                <w:szCs w:val="20"/>
              </w:rPr>
            </w:pPr>
            <w:r w:rsidRPr="004D538E">
              <w:rPr>
                <w:rFonts w:ascii="Calibri" w:eastAsia="Times New Roman" w:hAnsi="Calibri" w:cs="Calibri"/>
                <w:b/>
                <w:bCs/>
                <w:sz w:val="20"/>
                <w:szCs w:val="20"/>
              </w:rPr>
              <w:lastRenderedPageBreak/>
              <w:t>OUTCOMES:</w:t>
            </w:r>
            <w:r w:rsidRPr="004D538E">
              <w:rPr>
                <w:rFonts w:ascii="Calibri" w:eastAsia="Times New Roman" w:hAnsi="Calibri" w:cs="Calibri"/>
                <w:sz w:val="20"/>
                <w:szCs w:val="20"/>
              </w:rPr>
              <w:t xml:space="preserve"> Participating ALS learners demonstrate improved performance in identified competencies, sustained engagement in learning activities, and progress toward their individual ALS learning goals.</w:t>
            </w:r>
          </w:p>
        </w:tc>
        <w:tc>
          <w:tcPr>
            <w:tcW w:w="135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F2CDF42"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Improvement between baseline/initial and subsequent competency measures  </w:t>
            </w:r>
          </w:p>
          <w:p w14:paraId="08A20FE6"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Increased proportion of identified competencies demonstrated/mastered by participating learners  </w:t>
            </w:r>
          </w:p>
          <w:p w14:paraId="69988CED"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Satisfactory participation/attendance across tutorial sessions  </w:t>
            </w:r>
          </w:p>
          <w:p w14:paraId="1ADE1FC3"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Evidence of progression from remediation to reinforcement/enrichment, where applicable  </w:t>
            </w:r>
          </w:p>
          <w:p w14:paraId="268FF133" w14:textId="06558BBA" w:rsidR="004258EA" w:rsidRPr="004D538E" w:rsidRDefault="004258EA" w:rsidP="00723969">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Learners demonstrate continued participation in ALS during the project period</w:t>
            </w:r>
          </w:p>
        </w:tc>
        <w:tc>
          <w:tcPr>
            <w:tcW w:w="11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63DE7AF"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Baseline and follow-up/formative assessment results  </w:t>
            </w:r>
          </w:p>
          <w:p w14:paraId="32847425"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Completed contextualized learning activities </w:t>
            </w:r>
          </w:p>
          <w:p w14:paraId="34DA7B0A"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Learner progress portfolios  </w:t>
            </w:r>
          </w:p>
          <w:p w14:paraId="680565DA"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Tutor monitoring records  </w:t>
            </w:r>
          </w:p>
          <w:p w14:paraId="3AF63168"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Attendance records  </w:t>
            </w:r>
          </w:p>
          <w:p w14:paraId="7B24FDBA" w14:textId="676C25E2" w:rsidR="004258EA" w:rsidRPr="004D538E" w:rsidRDefault="004258EA" w:rsidP="00723969">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ALS progression records, where available</w:t>
            </w:r>
          </w:p>
        </w:tc>
        <w:tc>
          <w:tcPr>
            <w:tcW w:w="123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47EA93D"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Learners have sufficient exposure to the intervention  </w:t>
            </w:r>
          </w:p>
          <w:p w14:paraId="18392262"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Assessment measures appropriately reflect targeted competencies  </w:t>
            </w:r>
          </w:p>
          <w:p w14:paraId="29E719EF" w14:textId="77777777" w:rsidR="00723969" w:rsidRDefault="004258EA"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External circumstances do not substantially prevent learner participation  </w:t>
            </w:r>
          </w:p>
          <w:p w14:paraId="5526BE5B" w14:textId="6EFD12AE" w:rsidR="004258EA" w:rsidRPr="004D538E" w:rsidRDefault="004258EA" w:rsidP="00723969">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 xml:space="preserve">Regular ALS instruction continues alongside Project </w:t>
            </w:r>
            <w:r w:rsidR="006E2AFA">
              <w:rPr>
                <w:rFonts w:ascii="Calibri" w:eastAsia="Times New Roman" w:hAnsi="Calibri" w:cs="Calibri"/>
                <w:sz w:val="20"/>
                <w:szCs w:val="20"/>
              </w:rPr>
              <w:t>GABAY-ARAL</w:t>
            </w:r>
          </w:p>
        </w:tc>
      </w:tr>
      <w:tr w:rsidR="004D538E" w:rsidRPr="004D538E" w14:paraId="42572E1D" w14:textId="77777777" w:rsidTr="00723969">
        <w:tc>
          <w:tcPr>
            <w:tcW w:w="126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BB91F50" w14:textId="77777777" w:rsidR="00723969" w:rsidRDefault="004D538E" w:rsidP="00723969">
            <w:pPr>
              <w:spacing w:before="160"/>
              <w:rPr>
                <w:rFonts w:ascii="Calibri" w:eastAsia="Times New Roman" w:hAnsi="Calibri" w:cs="Calibri"/>
                <w:sz w:val="20"/>
                <w:szCs w:val="20"/>
              </w:rPr>
            </w:pPr>
            <w:r w:rsidRPr="004D538E">
              <w:rPr>
                <w:rFonts w:ascii="Calibri" w:eastAsia="Times New Roman" w:hAnsi="Calibri" w:cs="Calibri"/>
                <w:b/>
                <w:bCs/>
                <w:sz w:val="20"/>
                <w:szCs w:val="20"/>
              </w:rPr>
              <w:lastRenderedPageBreak/>
              <w:t>ACTIVITIES:</w:t>
            </w:r>
            <w:r w:rsidRPr="004D538E">
              <w:rPr>
                <w:rFonts w:ascii="Calibri" w:eastAsia="Times New Roman" w:hAnsi="Calibri" w:cs="Calibri"/>
                <w:sz w:val="20"/>
                <w:szCs w:val="20"/>
              </w:rPr>
              <w:t xml:space="preserve"> </w:t>
            </w:r>
          </w:p>
          <w:p w14:paraId="4A28714F" w14:textId="65D7F186"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1. Coordinate with the Schools Division of Zamboanga del Sur </w:t>
            </w:r>
            <w:r w:rsidR="005620E2">
              <w:rPr>
                <w:rFonts w:ascii="Calibri" w:eastAsia="Times New Roman" w:hAnsi="Calibri" w:cs="Calibri"/>
                <w:sz w:val="20"/>
                <w:szCs w:val="20"/>
              </w:rPr>
              <w:t xml:space="preserve">LGU San Miguel, </w:t>
            </w:r>
            <w:r w:rsidR="005620E2" w:rsidRPr="004D538E">
              <w:rPr>
                <w:rFonts w:ascii="Calibri" w:eastAsia="Times New Roman" w:hAnsi="Calibri" w:cs="Calibri"/>
                <w:sz w:val="20"/>
                <w:szCs w:val="20"/>
              </w:rPr>
              <w:t xml:space="preserve">and </w:t>
            </w:r>
            <w:r w:rsidRPr="004D538E">
              <w:rPr>
                <w:rFonts w:ascii="Calibri" w:eastAsia="Times New Roman" w:hAnsi="Calibri" w:cs="Calibri"/>
                <w:sz w:val="20"/>
                <w:szCs w:val="20"/>
              </w:rPr>
              <w:t xml:space="preserve">San Miguel District ALS implementers. </w:t>
            </w:r>
          </w:p>
          <w:p w14:paraId="019DC65A"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2</w:t>
            </w:r>
            <w:r w:rsidR="00723969">
              <w:rPr>
                <w:rFonts w:ascii="Calibri" w:eastAsia="Times New Roman" w:hAnsi="Calibri" w:cs="Calibri"/>
                <w:sz w:val="20"/>
                <w:szCs w:val="20"/>
              </w:rPr>
              <w:t xml:space="preserve">. </w:t>
            </w:r>
            <w:r w:rsidRPr="004D538E">
              <w:rPr>
                <w:rFonts w:ascii="Calibri" w:eastAsia="Times New Roman" w:hAnsi="Calibri" w:cs="Calibri"/>
                <w:sz w:val="20"/>
                <w:szCs w:val="20"/>
              </w:rPr>
              <w:t xml:space="preserve">Review learner functional literacy levels and priority competency needs as identified by ALS implementers. </w:t>
            </w:r>
          </w:p>
          <w:p w14:paraId="5077B326"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3. Review relevant ALS modules and identify competencies for supplementary support. </w:t>
            </w:r>
          </w:p>
          <w:p w14:paraId="4CBBF92C"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4. Develop, review, validate, and reproduce contextualized learning materials. </w:t>
            </w:r>
          </w:p>
          <w:p w14:paraId="1FC77156"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5. Organize tutors and orient them on ALS, contextualized instruction, tutorial procedures, and learner monitoring. </w:t>
            </w:r>
          </w:p>
          <w:p w14:paraId="453787EA"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6. Arrange learner scheduling, transportation, venue, and other logistical requirements. </w:t>
            </w:r>
          </w:p>
          <w:p w14:paraId="29502F19"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7. Conduct twice-monthly Friday individualized/small-group tutorial sessions. </w:t>
            </w:r>
          </w:p>
          <w:p w14:paraId="1A7ACDE4"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8. Provide remediation, reinforcement, and enrichment based on learner progress. </w:t>
            </w:r>
          </w:p>
          <w:p w14:paraId="5A0D3805"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9. Conduct continuous formative assessment and progress monitoring. </w:t>
            </w:r>
          </w:p>
          <w:p w14:paraId="340C7A1E"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10. Periodically review implementation with ALS </w:t>
            </w:r>
            <w:r w:rsidRPr="004D538E">
              <w:rPr>
                <w:rFonts w:ascii="Calibri" w:eastAsia="Times New Roman" w:hAnsi="Calibri" w:cs="Calibri"/>
                <w:sz w:val="20"/>
                <w:szCs w:val="20"/>
              </w:rPr>
              <w:lastRenderedPageBreak/>
              <w:t xml:space="preserve">implementers and adjust interventions as needed. </w:t>
            </w:r>
          </w:p>
          <w:p w14:paraId="19D1CF76"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11. Conduct end-of-cycle assessment and project evaluation. </w:t>
            </w:r>
          </w:p>
          <w:p w14:paraId="1D00DF89" w14:textId="5DB592E9" w:rsidR="004D538E" w:rsidRPr="004D538E" w:rsidRDefault="004D538E" w:rsidP="00723969">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12. Prepare accomplishment, evaluation, and sustainability reports.</w:t>
            </w:r>
          </w:p>
        </w:tc>
        <w:tc>
          <w:tcPr>
            <w:tcW w:w="135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F8EB45C" w14:textId="77777777" w:rsidR="00723969"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lastRenderedPageBreak/>
              <w:t xml:space="preserve">Coordination completed prior to implementation  </w:t>
            </w:r>
          </w:p>
          <w:p w14:paraId="2C6B4D99"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Learner needs and competencies mapped  </w:t>
            </w:r>
          </w:p>
          <w:p w14:paraId="1FD88B0F"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Materials prepared before corresponding tutorial sessions  </w:t>
            </w:r>
          </w:p>
          <w:p w14:paraId="643B2556"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Tutors oriented before deployment  </w:t>
            </w:r>
          </w:p>
          <w:p w14:paraId="648BADC5"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Two tutorial sessions targeted per month  </w:t>
            </w:r>
          </w:p>
          <w:p w14:paraId="7B70C64B"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Monitoring undertaken during each session  </w:t>
            </w:r>
          </w:p>
          <w:p w14:paraId="0BA36D60"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Periodic and end-of-cycle evaluation conducted  </w:t>
            </w:r>
          </w:p>
          <w:p w14:paraId="458C4B48" w14:textId="6ED20F57" w:rsidR="004D538E" w:rsidRPr="004D538E" w:rsidRDefault="004D538E" w:rsidP="00723969">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Required project reports completed</w:t>
            </w:r>
          </w:p>
        </w:tc>
        <w:tc>
          <w:tcPr>
            <w:tcW w:w="11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D710BA0"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Meeting minutes/communications  </w:t>
            </w:r>
          </w:p>
          <w:p w14:paraId="053CFD52"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Learner competency profiles  </w:t>
            </w:r>
          </w:p>
          <w:p w14:paraId="1C0A17BE"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ALS module–material alignment matrix  </w:t>
            </w:r>
          </w:p>
          <w:p w14:paraId="518054FD"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Validated contextualized materials  </w:t>
            </w:r>
          </w:p>
          <w:p w14:paraId="13A35A4C"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Tutor orientation records  </w:t>
            </w:r>
          </w:p>
          <w:p w14:paraId="5F2A41E0"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Transportation/venue records  </w:t>
            </w:r>
          </w:p>
          <w:p w14:paraId="37508883"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Attendance sheets  </w:t>
            </w:r>
          </w:p>
          <w:p w14:paraId="14A67429" w14:textId="77777777" w:rsidR="00CF646D"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Session plans and tutor logs  </w:t>
            </w:r>
          </w:p>
          <w:p w14:paraId="349BE933" w14:textId="77777777" w:rsidR="00922748"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Assessment results  </w:t>
            </w:r>
          </w:p>
          <w:p w14:paraId="5C74D77E" w14:textId="77777777" w:rsidR="00922748"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Monitoring and evaluation reports  </w:t>
            </w:r>
          </w:p>
          <w:p w14:paraId="3230F20F" w14:textId="42E814DA" w:rsidR="004D538E" w:rsidRPr="004D538E" w:rsidRDefault="004D538E" w:rsidP="00723969">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Final accomplishment report</w:t>
            </w:r>
          </w:p>
        </w:tc>
        <w:tc>
          <w:tcPr>
            <w:tcW w:w="123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D2D21B2" w14:textId="77777777" w:rsidR="00922748"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Necessary approvals and coordination are secured  </w:t>
            </w:r>
          </w:p>
          <w:p w14:paraId="2F2FB18A" w14:textId="77777777" w:rsidR="00922748"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DepEd and JHCSC personnel remain available  </w:t>
            </w:r>
          </w:p>
          <w:p w14:paraId="1CC314E8" w14:textId="77777777" w:rsidR="00922748"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Suitable venue and transportation arrangements can be maintained  </w:t>
            </w:r>
          </w:p>
          <w:p w14:paraId="66B57EE7" w14:textId="77777777" w:rsidR="00922748" w:rsidRDefault="004D538E" w:rsidP="00723969">
            <w:pPr>
              <w:spacing w:before="160" w:after="280"/>
              <w:rPr>
                <w:rFonts w:ascii="Calibri" w:eastAsia="Times New Roman" w:hAnsi="Calibri" w:cs="Calibri"/>
                <w:sz w:val="20"/>
                <w:szCs w:val="20"/>
              </w:rPr>
            </w:pPr>
            <w:r w:rsidRPr="004D538E">
              <w:rPr>
                <w:rFonts w:ascii="Calibri" w:eastAsia="Times New Roman" w:hAnsi="Calibri" w:cs="Calibri"/>
                <w:sz w:val="20"/>
                <w:szCs w:val="20"/>
              </w:rPr>
              <w:t xml:space="preserve">Learners and/or guardians provide necessary consent  </w:t>
            </w:r>
          </w:p>
          <w:p w14:paraId="1AC2E851" w14:textId="7B437A3D" w:rsidR="004D538E" w:rsidRPr="004D538E" w:rsidRDefault="004D538E" w:rsidP="00723969">
            <w:pPr>
              <w:spacing w:before="160" w:after="280"/>
              <w:rPr>
                <w:rFonts w:ascii="Calibri" w:eastAsia="Times New Roman" w:hAnsi="Calibri" w:cs="Calibri"/>
                <w:color w:val="000000"/>
                <w:sz w:val="20"/>
                <w:szCs w:val="20"/>
              </w:rPr>
            </w:pPr>
            <w:r w:rsidRPr="004D538E">
              <w:rPr>
                <w:rFonts w:ascii="Calibri" w:eastAsia="Times New Roman" w:hAnsi="Calibri" w:cs="Calibri"/>
                <w:sz w:val="20"/>
                <w:szCs w:val="20"/>
              </w:rPr>
              <w:t>Project resources are released and available as scheduled</w:t>
            </w:r>
          </w:p>
        </w:tc>
      </w:tr>
    </w:tbl>
    <w:p w14:paraId="2590DB57" w14:textId="77777777" w:rsidR="002D3407" w:rsidRDefault="002D3407">
      <w:pPr>
        <w:pStyle w:val="Heading3"/>
        <w:rPr>
          <w:rFonts w:ascii="Calibri" w:eastAsia="Times New Roman" w:hAnsi="Calibri" w:cs="Calibri"/>
          <w:color w:val="000000"/>
        </w:rPr>
      </w:pPr>
      <w:r>
        <w:rPr>
          <w:rFonts w:ascii="Calibri" w:eastAsia="Times New Roman" w:hAnsi="Calibri" w:cs="Calibri"/>
          <w:color w:val="000000"/>
        </w:rPr>
        <w:t>D. Methodology.</w:t>
      </w:r>
    </w:p>
    <w:p w14:paraId="413B530D" w14:textId="2D7FA44B" w:rsidR="002D3407" w:rsidRPr="00C33914" w:rsidRDefault="004537B8" w:rsidP="00C33914">
      <w:pPr>
        <w:pStyle w:val="instructions"/>
        <w:spacing w:before="0" w:beforeAutospacing="0" w:after="160" w:afterAutospacing="0"/>
        <w:ind w:firstLine="720"/>
        <w:jc w:val="both"/>
        <w:rPr>
          <w:rFonts w:ascii="Calibri" w:hAnsi="Calibri" w:cs="Calibri"/>
          <w:i w:val="0"/>
          <w:iCs w:val="0"/>
        </w:rPr>
      </w:pPr>
      <w:r>
        <w:rPr>
          <w:rFonts w:ascii="Calibri" w:hAnsi="Calibri" w:cs="Calibri"/>
          <w:i w:val="0"/>
          <w:iCs w:val="0"/>
        </w:rPr>
        <w:t>P</w:t>
      </w:r>
      <w:r w:rsidRPr="004537B8">
        <w:rPr>
          <w:rFonts w:ascii="Calibri" w:hAnsi="Calibri" w:cs="Calibri"/>
          <w:i w:val="0"/>
          <w:iCs w:val="0"/>
        </w:rPr>
        <w:t xml:space="preserve">roject </w:t>
      </w:r>
      <w:r w:rsidR="006E2AFA">
        <w:rPr>
          <w:rFonts w:ascii="Calibri" w:hAnsi="Calibri" w:cs="Calibri"/>
          <w:i w:val="0"/>
          <w:iCs w:val="0"/>
        </w:rPr>
        <w:t>GABAY-ARAL</w:t>
      </w:r>
      <w:r w:rsidRPr="004537B8">
        <w:rPr>
          <w:rFonts w:ascii="Calibri" w:hAnsi="Calibri" w:cs="Calibri"/>
          <w:i w:val="0"/>
          <w:iCs w:val="0"/>
        </w:rPr>
        <w:t xml:space="preserve"> will employ a learner-centered, differentiated, contextualized, and partnership-based approach to learning support. The intervention will complement the existing ALS delivery system by using learners’ functional literacy levels and identified competency needs as bases for tutorial support. Contextualized supplementary materials aligned with the existing ALS modules will be used through individualized or small-group instruction. A continuous cycle of instruction, formative assessment, feedback, remediation/reinforcement, and progress monitoring will guide succeeding learning interventions.</w:t>
      </w:r>
    </w:p>
    <w:tbl>
      <w:tblPr>
        <w:tblW w:w="6012" w:type="pct"/>
        <w:tblInd w:w="-910" w:type="dxa"/>
        <w:tblLayout w:type="fixed"/>
        <w:tblCellMar>
          <w:top w:w="15" w:type="dxa"/>
          <w:left w:w="15" w:type="dxa"/>
          <w:bottom w:w="15" w:type="dxa"/>
          <w:right w:w="15" w:type="dxa"/>
        </w:tblCellMar>
        <w:tblLook w:val="04A0" w:firstRow="1" w:lastRow="0" w:firstColumn="1" w:lastColumn="0" w:noHBand="0" w:noVBand="1"/>
      </w:tblPr>
      <w:tblGrid>
        <w:gridCol w:w="1711"/>
        <w:gridCol w:w="2597"/>
        <w:gridCol w:w="1620"/>
        <w:gridCol w:w="1680"/>
        <w:gridCol w:w="1989"/>
        <w:gridCol w:w="1980"/>
      </w:tblGrid>
      <w:tr w:rsidR="00734C9C" w14:paraId="2C79B7FB" w14:textId="77777777" w:rsidTr="00535AB0">
        <w:tc>
          <w:tcPr>
            <w:tcW w:w="1710"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1BEDE747"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Activity</w:t>
            </w:r>
          </w:p>
        </w:tc>
        <w:tc>
          <w:tcPr>
            <w:tcW w:w="2597"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10CE4232"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Description</w:t>
            </w:r>
          </w:p>
        </w:tc>
        <w:tc>
          <w:tcPr>
            <w:tcW w:w="1620"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53CE42DE"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Target Participants</w:t>
            </w:r>
          </w:p>
        </w:tc>
        <w:tc>
          <w:tcPr>
            <w:tcW w:w="1680"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2AE81C29"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Timeframe</w:t>
            </w:r>
          </w:p>
        </w:tc>
        <w:tc>
          <w:tcPr>
            <w:tcW w:w="1989"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258D1EBF"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Responsible</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1E154A9" w14:textId="77777777" w:rsidR="002D3407" w:rsidRDefault="002D3407">
            <w:pPr>
              <w:spacing w:before="160" w:after="280"/>
              <w:rPr>
                <w:rFonts w:ascii="Calibri" w:eastAsia="Times New Roman" w:hAnsi="Calibri" w:cs="Calibri"/>
                <w:b/>
                <w:bCs/>
                <w:color w:val="000000"/>
                <w:sz w:val="21"/>
                <w:szCs w:val="21"/>
              </w:rPr>
            </w:pPr>
            <w:r>
              <w:rPr>
                <w:rFonts w:ascii="Calibri" w:eastAsia="Times New Roman" w:hAnsi="Calibri" w:cs="Calibri"/>
                <w:b/>
                <w:bCs/>
                <w:color w:val="000000"/>
                <w:sz w:val="21"/>
                <w:szCs w:val="21"/>
              </w:rPr>
              <w:t>Expected Output</w:t>
            </w:r>
          </w:p>
        </w:tc>
      </w:tr>
      <w:tr w:rsidR="00150D0E" w14:paraId="2B200669"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493D0D4" w14:textId="110B6CEA"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1. Project Coordination and Implementation Planning</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BF3B25" w14:textId="7756A5F1"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Conduct coordination meetings with the Schools Division of Zamboanga del Sur and San Miguel District ALS implementers to establish implementation arrangements, roles and responsibilities, participating learners, schedule, centralized learning hub, transportation arrangements, resource requirements, documentation procedures, and other operational concerns.</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44CC405" w14:textId="0861FF51"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JHCSC Project Team; SDO/ALS Coordinator; San Miguel District ALS Implementers</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008DBE5" w14:textId="53B17321"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Pre-implementation</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EE89F22" w14:textId="1CCB607D"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Project Leader and JHCSC Project Team; SDO/ALS Coordinator; San Miguel District ALS Implementers</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D2DA502" w14:textId="02DDBC3C"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Agreed implementation plan; confirmed project arrangements; identified beneficiaries; schedule and logistical plan</w:t>
            </w:r>
          </w:p>
        </w:tc>
      </w:tr>
      <w:tr w:rsidR="00150D0E" w14:paraId="27522BE9"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6A2A4F8" w14:textId="60D8A6FA"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 xml:space="preserve">2. Learner Profiling and </w:t>
            </w:r>
            <w:r w:rsidRPr="00C64EB7">
              <w:rPr>
                <w:rFonts w:ascii="Calibri" w:hAnsi="Calibri" w:cs="Calibri"/>
                <w:sz w:val="20"/>
                <w:szCs w:val="20"/>
              </w:rPr>
              <w:lastRenderedPageBreak/>
              <w:t>Competency Needs Mapping</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89F61C3" w14:textId="4A9F4EF2"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lastRenderedPageBreak/>
              <w:t xml:space="preserve">Review the functional literacy levels, learner profiles, and other relevant assessment information </w:t>
            </w:r>
            <w:r w:rsidRPr="00C64EB7">
              <w:rPr>
                <w:rFonts w:ascii="Calibri" w:hAnsi="Calibri" w:cs="Calibri"/>
                <w:sz w:val="20"/>
                <w:szCs w:val="20"/>
              </w:rPr>
              <w:lastRenderedPageBreak/>
              <w:t>already generated through existing ALS assessment and placement processes. In consultation with ALS implementers, identify priority competencies and areas in which participating learners require additional support. These will guide tutor assignment, material development, and instructional planning.</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5763B01" w14:textId="2D2FF6D2"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lastRenderedPageBreak/>
              <w:t>Participating ALS learners</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3C23B94" w14:textId="78171C44"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 xml:space="preserve">Pre-implementation </w:t>
            </w:r>
            <w:r w:rsidRPr="00C64EB7">
              <w:rPr>
                <w:rFonts w:ascii="Calibri" w:hAnsi="Calibri" w:cs="Calibri"/>
                <w:sz w:val="20"/>
                <w:szCs w:val="20"/>
              </w:rPr>
              <w:lastRenderedPageBreak/>
              <w:t>and updated as needed</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D7468AA" w14:textId="1FEF14A7"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lastRenderedPageBreak/>
              <w:t>JHCSC Project Team; San Miguel District ALS Implementers</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5E04209" w14:textId="158998D4"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 xml:space="preserve">Learner profiles; identified priority competencies; </w:t>
            </w:r>
            <w:r w:rsidRPr="00C64EB7">
              <w:rPr>
                <w:rFonts w:ascii="Calibri" w:hAnsi="Calibri" w:cs="Calibri"/>
                <w:sz w:val="20"/>
                <w:szCs w:val="20"/>
              </w:rPr>
              <w:lastRenderedPageBreak/>
              <w:t>competency needs map</w:t>
            </w:r>
          </w:p>
        </w:tc>
      </w:tr>
      <w:tr w:rsidR="00150D0E" w14:paraId="489EB5EF"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66B5EEA" w14:textId="798B8CA0"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lastRenderedPageBreak/>
              <w:t>3. Development and Validation of Contextualized Supplementary Learning Materials</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025059C" w14:textId="5B5ADFAA"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Review relevant ALS modules and develop supplementary materials aligned with identified competencies. Learning tasks will be contextualized using situations and applications meaningful and appropriate to participating learners. Materials will be reviewed with appropriate ALS personnel before use and differentiated, where necessary, according to learner levels and needs.</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754F9E8" w14:textId="5B3E332A"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Participating ALS learners</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203F0A8" w14:textId="6880E467"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Prior to and throughout implementation, as needed</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C34196C" w14:textId="7B71DF59"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JHCSC Project Team/Subject Specialists; ALS Implementers</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5C02D82" w14:textId="3B762F09"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Contextualized supplementary learning materials; competency-material alignment matrix; reviewed/validated learning resources</w:t>
            </w:r>
          </w:p>
        </w:tc>
      </w:tr>
      <w:tr w:rsidR="00150D0E" w14:paraId="54E5F101"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BB66646" w14:textId="09FC2C5C"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4. Tutor Preparation and Learner Support Assignment</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F7E33BD" w14:textId="3E714B2E"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 xml:space="preserve">Orient participating JHCSC faculty members and other authorized project tutors on the ALS context, Project </w:t>
            </w:r>
            <w:r w:rsidR="006E4B7E">
              <w:rPr>
                <w:rFonts w:ascii="Calibri" w:hAnsi="Calibri" w:cs="Calibri"/>
                <w:sz w:val="20"/>
                <w:szCs w:val="20"/>
              </w:rPr>
              <w:t>GABAY-ARAL</w:t>
            </w:r>
            <w:r w:rsidRPr="00C64EB7">
              <w:rPr>
                <w:rFonts w:ascii="Calibri" w:hAnsi="Calibri" w:cs="Calibri"/>
                <w:sz w:val="20"/>
                <w:szCs w:val="20"/>
              </w:rPr>
              <w:t xml:space="preserve"> procedures, learner-centered and differentiated tutorial strategies, appropriate use of contextualized materials, formative assessment, documentation, and learner progress monitoring. Tutors will be assigned to learners or small groups according to identified learning needs and available expertise.</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793CF39" w14:textId="75E8D91A"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JHCSC Project Team/Tutors</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C819765" w14:textId="5650F869"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Before tutorial implementation; refresher sessions as needed</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299E7C9" w14:textId="4A403872"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Project Leader; JHCSC Project Team; ALS Implementers/resource persons, as appropriate</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55E1204" w14:textId="65314EE7"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Oriented tutors; tutor assignments; tutorial and monitoring guidelines</w:t>
            </w:r>
          </w:p>
        </w:tc>
      </w:tr>
      <w:tr w:rsidR="00150D0E" w14:paraId="54306E65"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9DC9EA7" w14:textId="2FACE24A"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lastRenderedPageBreak/>
              <w:t>5. Twice-Monthly Contextualized Tutorial and Learning Support Sessions</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FBF4F33" w14:textId="1671F9B7"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Conduct face-to-face tutorial and learning support sessions on two designated Fridays per month at the agreed centralized learning hub. Learners will receive individualized or small-group support according to their identified needs. Each session will include review of previous learning, focused instruction on identified competencies, guided practice, contextualized application, formative assessment, and immediate feedback. Transportation support will be arranged subject to approved resources and partnership arrangements.</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94E2BE5" w14:textId="2D85AA3D"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Participating ALS learners of San Miguel District</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6F6DE43" w14:textId="7BE0A7F2"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Two Fridays per month throughout the intervention period</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7B983BD" w14:textId="7497DB2F"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JHCSC Project Team/Tutors; San Miguel District ALS Implementers</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2FFA381" w14:textId="00C0860D"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Tutorial sessions conducted; learners provided targeted learning support; completed learning activities and learner outputs</w:t>
            </w:r>
          </w:p>
        </w:tc>
      </w:tr>
      <w:tr w:rsidR="00150D0E" w14:paraId="12BB35C1"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D7A2C68" w14:textId="74E34A74"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6. Remediation, Reinforcement, and Enrichment</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33067F18" w14:textId="4EAC4B03"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Use formative assessment results, learner outputs, and tutor observations to determine the appropriate succeeding intervention for each learner. Learners who have difficulty demonstrating the targeted competency will receive remediation; those requiring additional practice will receive reinforcement; and learners demonstrating readiness will proceed to enrichment activities or succeeding competencies.</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B4686CD" w14:textId="42C695AB"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Participating ALS learners</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BAE1A18" w14:textId="5768AA52"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Integrated into and between tutorial sessions throughout implementation</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12C10B0" w14:textId="655AE686"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Assigned JHCSC Tutors; Project Team; ALS Implementers</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2892772" w14:textId="6B4AA19B"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Individualized follow-up interventions; remediation/reinforcement/enrichment activities; evidence of competency progression</w:t>
            </w:r>
          </w:p>
        </w:tc>
      </w:tr>
      <w:tr w:rsidR="00150D0E" w14:paraId="7C0B70F6"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55C4A84" w14:textId="2926ABF9"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7. Continuous Learner Progress Monitoring and Documentation</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0A38F1C" w14:textId="4BA04241"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 xml:space="preserve">Maintain a Learner Progress Portfolio for each participating learner containing relevant profile information, competencies addressed, attendance, </w:t>
            </w:r>
            <w:r w:rsidRPr="00C64EB7">
              <w:rPr>
                <w:rFonts w:ascii="Calibri" w:hAnsi="Calibri" w:cs="Calibri"/>
                <w:sz w:val="20"/>
                <w:szCs w:val="20"/>
              </w:rPr>
              <w:lastRenderedPageBreak/>
              <w:t>completed activities, formative assessment results, tutor observations, interventions provided, and progress status. Information gathered will be used to plan succeeding tutorial sessions and periodically review learner progress with ALS implementers.</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DB5E0E4" w14:textId="5E1A8670"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lastRenderedPageBreak/>
              <w:t>Participating ALS learners</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5815BC0" w14:textId="3AA453D3"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Continuous throughout implementation</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2EA9C0B0" w14:textId="4D309706"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Assigned Tutors; Monitoring and Evaluation Team; ALS Implementers</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151D955" w14:textId="5C1EA50F"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 xml:space="preserve">Updated Learner Progress Portfolios; attendance and tutorial records; formative assessment data; </w:t>
            </w:r>
            <w:r w:rsidRPr="00C64EB7">
              <w:rPr>
                <w:rFonts w:ascii="Calibri" w:hAnsi="Calibri" w:cs="Calibri"/>
                <w:sz w:val="20"/>
                <w:szCs w:val="20"/>
              </w:rPr>
              <w:lastRenderedPageBreak/>
              <w:t>periodic learner progress reports</w:t>
            </w:r>
          </w:p>
        </w:tc>
      </w:tr>
      <w:tr w:rsidR="00150D0E" w14:paraId="2C0D00A8" w14:textId="77777777" w:rsidTr="00535AB0">
        <w:tc>
          <w:tcPr>
            <w:tcW w:w="171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5AD7E02" w14:textId="1EAF0F29"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lastRenderedPageBreak/>
              <w:t>8. Project Evaluation, Review, and Sustainability Planning</w:t>
            </w:r>
          </w:p>
        </w:tc>
        <w:tc>
          <w:tcPr>
            <w:tcW w:w="2597"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BC7E931" w14:textId="01AC46B0"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 xml:space="preserve">At the end of the implementation cycle, consolidate and analyze project implementation and learner progress data. Available baseline and follow-up competency evidence will be compared, together with participation, learner outputs, tutor records, and feedback from stakeholders. Results will be discussed with ALS partners to identify effective practices, implementation concerns, needed improvements, and recommendations for continuation, institutionalization, replication, or expansion of Project </w:t>
            </w:r>
            <w:r w:rsidR="006E4B7E">
              <w:rPr>
                <w:rFonts w:ascii="Calibri" w:hAnsi="Calibri" w:cs="Calibri"/>
                <w:sz w:val="20"/>
                <w:szCs w:val="20"/>
              </w:rPr>
              <w:t>GABAY-ARAL</w:t>
            </w:r>
            <w:r w:rsidRPr="00C64EB7">
              <w:rPr>
                <w:rFonts w:ascii="Calibri" w:hAnsi="Calibri" w:cs="Calibri"/>
                <w:sz w:val="20"/>
                <w:szCs w:val="20"/>
              </w:rPr>
              <w:t>.</w:t>
            </w:r>
          </w:p>
        </w:tc>
        <w:tc>
          <w:tcPr>
            <w:tcW w:w="162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3F49EE2B" w14:textId="46F325DE"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Participating ALS learners; JHCSC Project Team; ALS Implementers and relevant stakeholders</w:t>
            </w:r>
          </w:p>
        </w:tc>
        <w:tc>
          <w:tcPr>
            <w:tcW w:w="16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242BAB8" w14:textId="79009C39"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Periodic review and end of project cycle</w:t>
            </w:r>
          </w:p>
        </w:tc>
        <w:tc>
          <w:tcPr>
            <w:tcW w:w="1989"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2501E92E" w14:textId="27762A19"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Project Leader; Monitoring and Evaluation Team; JHCSC Project Team; ALS Implementers</w:t>
            </w:r>
          </w:p>
        </w:tc>
        <w:tc>
          <w:tcPr>
            <w:tcW w:w="1980" w:type="dxa"/>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55B565D" w14:textId="7B39D06E" w:rsidR="00150D0E" w:rsidRPr="00C64EB7" w:rsidRDefault="00150D0E" w:rsidP="00150D0E">
            <w:pPr>
              <w:spacing w:before="160" w:after="280"/>
              <w:rPr>
                <w:rFonts w:ascii="Calibri" w:eastAsia="Times New Roman" w:hAnsi="Calibri" w:cs="Calibri"/>
                <w:color w:val="000000"/>
                <w:sz w:val="20"/>
                <w:szCs w:val="20"/>
              </w:rPr>
            </w:pPr>
            <w:r w:rsidRPr="00C64EB7">
              <w:rPr>
                <w:rFonts w:ascii="Calibri" w:hAnsi="Calibri" w:cs="Calibri"/>
                <w:sz w:val="20"/>
                <w:szCs w:val="20"/>
              </w:rPr>
              <w:t>Project evaluation report; documented learner outcomes; recommendations for project improvement and sustainability; final accomplishment report</w:t>
            </w:r>
          </w:p>
        </w:tc>
      </w:tr>
    </w:tbl>
    <w:p w14:paraId="7C1CF05D" w14:textId="77777777" w:rsidR="00492289" w:rsidRDefault="00492289">
      <w:pPr>
        <w:pStyle w:val="Heading3"/>
        <w:rPr>
          <w:rFonts w:ascii="Calibri" w:eastAsia="Times New Roman" w:hAnsi="Calibri" w:cs="Calibri"/>
          <w:color w:val="000000"/>
        </w:rPr>
      </w:pPr>
    </w:p>
    <w:p w14:paraId="50B4BD3B" w14:textId="77777777" w:rsidR="00492289" w:rsidRDefault="00492289">
      <w:pPr>
        <w:pStyle w:val="Heading3"/>
        <w:rPr>
          <w:rFonts w:ascii="Calibri" w:eastAsia="Times New Roman" w:hAnsi="Calibri" w:cs="Calibri"/>
          <w:color w:val="000000"/>
        </w:rPr>
      </w:pPr>
    </w:p>
    <w:p w14:paraId="7D45235A" w14:textId="77777777" w:rsidR="00492289" w:rsidRDefault="00492289">
      <w:pPr>
        <w:pStyle w:val="Heading3"/>
        <w:rPr>
          <w:rFonts w:ascii="Calibri" w:eastAsia="Times New Roman" w:hAnsi="Calibri" w:cs="Calibri"/>
          <w:color w:val="000000"/>
        </w:rPr>
      </w:pPr>
    </w:p>
    <w:p w14:paraId="66F3BDAD" w14:textId="77777777" w:rsidR="00492289" w:rsidRDefault="00492289">
      <w:pPr>
        <w:pStyle w:val="Heading3"/>
        <w:rPr>
          <w:rFonts w:ascii="Calibri" w:eastAsia="Times New Roman" w:hAnsi="Calibri" w:cs="Calibri"/>
          <w:color w:val="000000"/>
        </w:rPr>
      </w:pPr>
    </w:p>
    <w:p w14:paraId="0891762F" w14:textId="77777777" w:rsidR="00492289" w:rsidRDefault="00492289">
      <w:pPr>
        <w:pStyle w:val="Heading3"/>
        <w:rPr>
          <w:rFonts w:ascii="Calibri" w:eastAsia="Times New Roman" w:hAnsi="Calibri" w:cs="Calibri"/>
          <w:color w:val="000000"/>
        </w:rPr>
      </w:pPr>
    </w:p>
    <w:p w14:paraId="0A4562D6" w14:textId="77777777" w:rsidR="00492289" w:rsidRDefault="00492289">
      <w:pPr>
        <w:pStyle w:val="Heading3"/>
        <w:rPr>
          <w:rFonts w:ascii="Calibri" w:eastAsia="Times New Roman" w:hAnsi="Calibri" w:cs="Calibri"/>
          <w:color w:val="000000"/>
        </w:rPr>
      </w:pPr>
    </w:p>
    <w:p w14:paraId="145B8D21" w14:textId="4F6FACCF" w:rsidR="002D3407" w:rsidRDefault="002D3407">
      <w:pPr>
        <w:pStyle w:val="Heading3"/>
        <w:rPr>
          <w:rFonts w:ascii="Calibri" w:eastAsia="Times New Roman" w:hAnsi="Calibri" w:cs="Calibri"/>
          <w:color w:val="000000"/>
        </w:rPr>
      </w:pPr>
      <w:r>
        <w:rPr>
          <w:rFonts w:ascii="Calibri" w:eastAsia="Times New Roman" w:hAnsi="Calibri" w:cs="Calibri"/>
          <w:color w:val="000000"/>
        </w:rPr>
        <w:lastRenderedPageBreak/>
        <w:t>E. Line-Item Budget</w:t>
      </w:r>
    </w:p>
    <w:tbl>
      <w:tblPr>
        <w:tblStyle w:val="PlainTable1"/>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4100"/>
        <w:gridCol w:w="1802"/>
        <w:gridCol w:w="1354"/>
      </w:tblGrid>
      <w:tr w:rsidR="0079195D" w:rsidRPr="0056584D" w14:paraId="157A1FC5" w14:textId="77777777" w:rsidTr="004922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56DDF42D" w14:textId="77777777" w:rsidR="0079195D" w:rsidRPr="0056584D" w:rsidRDefault="0079195D" w:rsidP="009A08CC">
            <w:pPr>
              <w:pStyle w:val="Heading2"/>
              <w:spacing w:before="0" w:after="0"/>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Budget Item</w:t>
            </w:r>
          </w:p>
        </w:tc>
        <w:tc>
          <w:tcPr>
            <w:tcW w:w="0" w:type="auto"/>
            <w:hideMark/>
          </w:tcPr>
          <w:p w14:paraId="1BED5092" w14:textId="77777777" w:rsidR="0079195D" w:rsidRPr="0056584D" w:rsidRDefault="0079195D" w:rsidP="009A08CC">
            <w:pPr>
              <w:pStyle w:val="Heading2"/>
              <w:spacing w:before="0" w:after="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szCs w:val="22"/>
                <w:lang w:val="en-US"/>
              </w:rPr>
            </w:pPr>
            <w:proofErr w:type="gramStart"/>
            <w:r w:rsidRPr="0056584D">
              <w:rPr>
                <w:rFonts w:ascii="Calibri" w:eastAsia="Times New Roman" w:hAnsi="Calibri" w:cs="Calibri"/>
                <w:b/>
                <w:bCs/>
                <w:color w:val="000000"/>
                <w:sz w:val="22"/>
                <w:szCs w:val="22"/>
                <w:lang w:val="en-US"/>
              </w:rPr>
              <w:t>Particular Item</w:t>
            </w:r>
            <w:proofErr w:type="gramEnd"/>
          </w:p>
        </w:tc>
        <w:tc>
          <w:tcPr>
            <w:tcW w:w="0" w:type="auto"/>
            <w:hideMark/>
          </w:tcPr>
          <w:p w14:paraId="7A38ABEE" w14:textId="77777777" w:rsidR="0079195D" w:rsidRPr="0056584D" w:rsidRDefault="0079195D" w:rsidP="009A08CC">
            <w:pPr>
              <w:pStyle w:val="Heading2"/>
              <w:spacing w:before="0" w:after="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Estimated Cost</w:t>
            </w:r>
          </w:p>
        </w:tc>
        <w:tc>
          <w:tcPr>
            <w:tcW w:w="0" w:type="auto"/>
            <w:hideMark/>
          </w:tcPr>
          <w:p w14:paraId="6B28C0D2" w14:textId="77777777" w:rsidR="0079195D" w:rsidRPr="0056584D" w:rsidRDefault="0079195D" w:rsidP="009A08CC">
            <w:pPr>
              <w:pStyle w:val="Heading2"/>
              <w:spacing w:before="0" w:after="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Total</w:t>
            </w:r>
          </w:p>
        </w:tc>
      </w:tr>
      <w:tr w:rsidR="0079195D" w:rsidRPr="0056584D" w14:paraId="177161E6"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09217634"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1. Operating Cost</w:t>
            </w:r>
          </w:p>
        </w:tc>
        <w:tc>
          <w:tcPr>
            <w:tcW w:w="0" w:type="auto"/>
            <w:hideMark/>
          </w:tcPr>
          <w:p w14:paraId="63C04DC1"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6373CD09"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6C8DCFFF"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₱68,400.00</w:t>
            </w:r>
          </w:p>
        </w:tc>
      </w:tr>
      <w:tr w:rsidR="0079195D" w:rsidRPr="0056584D" w14:paraId="6E82D834"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73C57C8F"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1.1 Supplies</w:t>
            </w:r>
          </w:p>
        </w:tc>
        <w:tc>
          <w:tcPr>
            <w:tcW w:w="0" w:type="auto"/>
            <w:hideMark/>
          </w:tcPr>
          <w:p w14:paraId="7A486924"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Epson 003 Ink – Initial Supply (10 sets)</w:t>
            </w:r>
          </w:p>
        </w:tc>
        <w:tc>
          <w:tcPr>
            <w:tcW w:w="0" w:type="auto"/>
            <w:hideMark/>
          </w:tcPr>
          <w:p w14:paraId="46F67932"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₱1,400.00</w:t>
            </w:r>
          </w:p>
        </w:tc>
        <w:tc>
          <w:tcPr>
            <w:tcW w:w="0" w:type="auto"/>
            <w:hideMark/>
          </w:tcPr>
          <w:p w14:paraId="78945B63"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₱14,000.00</w:t>
            </w:r>
          </w:p>
        </w:tc>
      </w:tr>
      <w:tr w:rsidR="0079195D" w:rsidRPr="0056584D" w14:paraId="1140CB48"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2CAD2AAB"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0A4AABA1"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 xml:space="preserve">A4 Bond Paper, 80 </w:t>
            </w:r>
            <w:proofErr w:type="spellStart"/>
            <w:r w:rsidRPr="0056584D">
              <w:rPr>
                <w:rFonts w:ascii="Calibri" w:eastAsia="Times New Roman" w:hAnsi="Calibri" w:cs="Calibri"/>
                <w:b w:val="0"/>
                <w:bCs w:val="0"/>
                <w:color w:val="000000"/>
                <w:sz w:val="22"/>
                <w:szCs w:val="22"/>
                <w:lang w:val="en-US"/>
              </w:rPr>
              <w:t>gsm</w:t>
            </w:r>
            <w:proofErr w:type="spellEnd"/>
            <w:r w:rsidRPr="0056584D">
              <w:rPr>
                <w:rFonts w:ascii="Calibri" w:eastAsia="Times New Roman" w:hAnsi="Calibri" w:cs="Calibri"/>
                <w:b w:val="0"/>
                <w:bCs w:val="0"/>
                <w:color w:val="000000"/>
                <w:sz w:val="22"/>
                <w:szCs w:val="22"/>
                <w:lang w:val="en-US"/>
              </w:rPr>
              <w:t xml:space="preserve"> (20 reams)</w:t>
            </w:r>
          </w:p>
        </w:tc>
        <w:tc>
          <w:tcPr>
            <w:tcW w:w="0" w:type="auto"/>
            <w:hideMark/>
          </w:tcPr>
          <w:p w14:paraId="6DA6FA3B"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₱280.00</w:t>
            </w:r>
          </w:p>
        </w:tc>
        <w:tc>
          <w:tcPr>
            <w:tcW w:w="0" w:type="auto"/>
            <w:hideMark/>
          </w:tcPr>
          <w:p w14:paraId="39DA92DC"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₱5,600.00</w:t>
            </w:r>
          </w:p>
        </w:tc>
      </w:tr>
      <w:tr w:rsidR="0079195D" w:rsidRPr="0056584D" w14:paraId="0FB98702"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7DC335F6"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44FA1009"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 xml:space="preserve">Long Bond Paper, 80 </w:t>
            </w:r>
            <w:proofErr w:type="spellStart"/>
            <w:r w:rsidRPr="0056584D">
              <w:rPr>
                <w:rFonts w:ascii="Calibri" w:eastAsia="Times New Roman" w:hAnsi="Calibri" w:cs="Calibri"/>
                <w:b w:val="0"/>
                <w:bCs w:val="0"/>
                <w:color w:val="000000"/>
                <w:sz w:val="22"/>
                <w:szCs w:val="22"/>
                <w:lang w:val="en-US"/>
              </w:rPr>
              <w:t>gsm</w:t>
            </w:r>
            <w:proofErr w:type="spellEnd"/>
            <w:r w:rsidRPr="0056584D">
              <w:rPr>
                <w:rFonts w:ascii="Calibri" w:eastAsia="Times New Roman" w:hAnsi="Calibri" w:cs="Calibri"/>
                <w:b w:val="0"/>
                <w:bCs w:val="0"/>
                <w:color w:val="000000"/>
                <w:sz w:val="22"/>
                <w:szCs w:val="22"/>
                <w:lang w:val="en-US"/>
              </w:rPr>
              <w:t xml:space="preserve"> (10 reams)</w:t>
            </w:r>
          </w:p>
        </w:tc>
        <w:tc>
          <w:tcPr>
            <w:tcW w:w="0" w:type="auto"/>
            <w:hideMark/>
          </w:tcPr>
          <w:p w14:paraId="4845F1E0"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₱320.00</w:t>
            </w:r>
          </w:p>
        </w:tc>
        <w:tc>
          <w:tcPr>
            <w:tcW w:w="0" w:type="auto"/>
            <w:hideMark/>
          </w:tcPr>
          <w:p w14:paraId="3E5CF897"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₱3,200.00</w:t>
            </w:r>
          </w:p>
        </w:tc>
      </w:tr>
      <w:tr w:rsidR="0079195D" w:rsidRPr="0056584D" w14:paraId="7C8EB663"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5B7D1C82"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69BB9DB0"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Ballpens (100 pcs)</w:t>
            </w:r>
          </w:p>
        </w:tc>
        <w:tc>
          <w:tcPr>
            <w:tcW w:w="0" w:type="auto"/>
            <w:hideMark/>
          </w:tcPr>
          <w:p w14:paraId="5D9D4972"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w:t>
            </w:r>
          </w:p>
        </w:tc>
        <w:tc>
          <w:tcPr>
            <w:tcW w:w="0" w:type="auto"/>
            <w:hideMark/>
          </w:tcPr>
          <w:p w14:paraId="76177274"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₱10,000.00</w:t>
            </w:r>
          </w:p>
        </w:tc>
      </w:tr>
      <w:tr w:rsidR="0079195D" w:rsidRPr="0056584D" w14:paraId="6DB17F16"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09F7E389"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05E0C415"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Certificate Holders/Frames (20 pcs)</w:t>
            </w:r>
          </w:p>
        </w:tc>
        <w:tc>
          <w:tcPr>
            <w:tcW w:w="0" w:type="auto"/>
            <w:hideMark/>
          </w:tcPr>
          <w:p w14:paraId="1ACF0DC8"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w:t>
            </w:r>
          </w:p>
        </w:tc>
        <w:tc>
          <w:tcPr>
            <w:tcW w:w="0" w:type="auto"/>
            <w:hideMark/>
          </w:tcPr>
          <w:p w14:paraId="14507552"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₱2,000.00</w:t>
            </w:r>
          </w:p>
        </w:tc>
      </w:tr>
      <w:tr w:rsidR="0079195D" w:rsidRPr="0056584D" w14:paraId="7950FA21"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4D6566F4"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462B7123"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Vellum Paper – Certificates, Program, and Invitations (2 packs)</w:t>
            </w:r>
          </w:p>
        </w:tc>
        <w:tc>
          <w:tcPr>
            <w:tcW w:w="0" w:type="auto"/>
            <w:hideMark/>
          </w:tcPr>
          <w:p w14:paraId="0BA02508"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₱300.00</w:t>
            </w:r>
          </w:p>
        </w:tc>
        <w:tc>
          <w:tcPr>
            <w:tcW w:w="0" w:type="auto"/>
            <w:hideMark/>
          </w:tcPr>
          <w:p w14:paraId="19B96B2A"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₱600.00</w:t>
            </w:r>
          </w:p>
        </w:tc>
      </w:tr>
      <w:tr w:rsidR="0079195D" w:rsidRPr="0056584D" w14:paraId="3488A9CC"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3298B5F5"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2789361F"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Subtotal – Supplies</w:t>
            </w:r>
          </w:p>
        </w:tc>
        <w:tc>
          <w:tcPr>
            <w:tcW w:w="0" w:type="auto"/>
            <w:hideMark/>
          </w:tcPr>
          <w:p w14:paraId="55EE0CFD"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28753BED"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₱35,400.00</w:t>
            </w:r>
          </w:p>
        </w:tc>
      </w:tr>
      <w:tr w:rsidR="0079195D" w:rsidRPr="0056584D" w14:paraId="0E495C13"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79E6C183"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1.2 Communication</w:t>
            </w:r>
          </w:p>
        </w:tc>
        <w:tc>
          <w:tcPr>
            <w:tcW w:w="0" w:type="auto"/>
            <w:hideMark/>
          </w:tcPr>
          <w:p w14:paraId="249AA698"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Internet Connection and Communication/Data Consumption for Project Members and Participants (12 months)</w:t>
            </w:r>
          </w:p>
        </w:tc>
        <w:tc>
          <w:tcPr>
            <w:tcW w:w="0" w:type="auto"/>
            <w:hideMark/>
          </w:tcPr>
          <w:p w14:paraId="5BF5CD30"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₱1,000.00/month</w:t>
            </w:r>
          </w:p>
        </w:tc>
        <w:tc>
          <w:tcPr>
            <w:tcW w:w="0" w:type="auto"/>
            <w:hideMark/>
          </w:tcPr>
          <w:p w14:paraId="7FCD9E93"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₱12,000.00</w:t>
            </w:r>
          </w:p>
        </w:tc>
      </w:tr>
      <w:tr w:rsidR="0079195D" w:rsidRPr="0056584D" w14:paraId="3755F0C4"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2F5E0352"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1.3 Documentation</w:t>
            </w:r>
          </w:p>
        </w:tc>
        <w:tc>
          <w:tcPr>
            <w:tcW w:w="0" w:type="auto"/>
            <w:hideMark/>
          </w:tcPr>
          <w:p w14:paraId="44B22007"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N/A</w:t>
            </w:r>
          </w:p>
        </w:tc>
        <w:tc>
          <w:tcPr>
            <w:tcW w:w="0" w:type="auto"/>
            <w:hideMark/>
          </w:tcPr>
          <w:p w14:paraId="00839213"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w:t>
            </w:r>
          </w:p>
        </w:tc>
        <w:tc>
          <w:tcPr>
            <w:tcW w:w="0" w:type="auto"/>
            <w:hideMark/>
          </w:tcPr>
          <w:p w14:paraId="52879B19"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w:t>
            </w:r>
          </w:p>
        </w:tc>
      </w:tr>
      <w:tr w:rsidR="0079195D" w:rsidRPr="0056584D" w14:paraId="11E088E9"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7702569B"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1.4 Others</w:t>
            </w:r>
          </w:p>
        </w:tc>
        <w:tc>
          <w:tcPr>
            <w:tcW w:w="0" w:type="auto"/>
            <w:hideMark/>
          </w:tcPr>
          <w:p w14:paraId="2FC17C7C"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 xml:space="preserve">Epson </w:t>
            </w:r>
            <w:proofErr w:type="spellStart"/>
            <w:r w:rsidRPr="0056584D">
              <w:rPr>
                <w:rFonts w:ascii="Calibri" w:eastAsia="Times New Roman" w:hAnsi="Calibri" w:cs="Calibri"/>
                <w:b w:val="0"/>
                <w:bCs w:val="0"/>
                <w:color w:val="000000"/>
                <w:sz w:val="22"/>
                <w:szCs w:val="22"/>
                <w:lang w:val="en-US"/>
              </w:rPr>
              <w:t>EcoTank</w:t>
            </w:r>
            <w:proofErr w:type="spellEnd"/>
            <w:r w:rsidRPr="0056584D">
              <w:rPr>
                <w:rFonts w:ascii="Calibri" w:eastAsia="Times New Roman" w:hAnsi="Calibri" w:cs="Calibri"/>
                <w:b w:val="0"/>
                <w:bCs w:val="0"/>
                <w:color w:val="000000"/>
                <w:sz w:val="22"/>
                <w:szCs w:val="22"/>
                <w:lang w:val="en-US"/>
              </w:rPr>
              <w:t xml:space="preserve"> L5590 Printer (1 unit)</w:t>
            </w:r>
          </w:p>
        </w:tc>
        <w:tc>
          <w:tcPr>
            <w:tcW w:w="0" w:type="auto"/>
            <w:hideMark/>
          </w:tcPr>
          <w:p w14:paraId="2CD16469"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₱20,000.00</w:t>
            </w:r>
          </w:p>
        </w:tc>
        <w:tc>
          <w:tcPr>
            <w:tcW w:w="0" w:type="auto"/>
            <w:hideMark/>
          </w:tcPr>
          <w:p w14:paraId="7805CEEE"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₱20,000.00</w:t>
            </w:r>
          </w:p>
        </w:tc>
      </w:tr>
      <w:tr w:rsidR="0079195D" w:rsidRPr="0056584D" w14:paraId="08CD8178"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6DF0FD47"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51317431"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Project Tarpaulin, 8 ft × 4 ft (1 pc)</w:t>
            </w:r>
          </w:p>
        </w:tc>
        <w:tc>
          <w:tcPr>
            <w:tcW w:w="0" w:type="auto"/>
            <w:hideMark/>
          </w:tcPr>
          <w:p w14:paraId="71436F1D"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₱1,000.00</w:t>
            </w:r>
          </w:p>
        </w:tc>
        <w:tc>
          <w:tcPr>
            <w:tcW w:w="0" w:type="auto"/>
            <w:hideMark/>
          </w:tcPr>
          <w:p w14:paraId="430A9A48"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₱1,000.00</w:t>
            </w:r>
          </w:p>
        </w:tc>
      </w:tr>
      <w:tr w:rsidR="0079195D" w:rsidRPr="0056584D" w14:paraId="32B579B7"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4EEC8CBE"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63E03F0C"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Subtotal – Others</w:t>
            </w:r>
          </w:p>
        </w:tc>
        <w:tc>
          <w:tcPr>
            <w:tcW w:w="0" w:type="auto"/>
            <w:hideMark/>
          </w:tcPr>
          <w:p w14:paraId="2CDF8A06"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p>
        </w:tc>
        <w:tc>
          <w:tcPr>
            <w:tcW w:w="0" w:type="auto"/>
            <w:hideMark/>
          </w:tcPr>
          <w:p w14:paraId="16BED9C8"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₱21,000.00</w:t>
            </w:r>
          </w:p>
        </w:tc>
      </w:tr>
      <w:tr w:rsidR="0079195D" w:rsidRPr="0056584D" w14:paraId="01C999BF"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770B33D3"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03D01766"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Subtotal – Operating Cost</w:t>
            </w:r>
          </w:p>
        </w:tc>
        <w:tc>
          <w:tcPr>
            <w:tcW w:w="0" w:type="auto"/>
            <w:hideMark/>
          </w:tcPr>
          <w:p w14:paraId="611E4D30"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US"/>
              </w:rPr>
            </w:pPr>
          </w:p>
        </w:tc>
        <w:tc>
          <w:tcPr>
            <w:tcW w:w="0" w:type="auto"/>
            <w:hideMark/>
          </w:tcPr>
          <w:p w14:paraId="62841FEC"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₱68,400.00</w:t>
            </w:r>
          </w:p>
        </w:tc>
      </w:tr>
      <w:tr w:rsidR="0079195D" w:rsidRPr="0056584D" w14:paraId="026E241D"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2E1BF547"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2. Travel Costs and Food Expenses</w:t>
            </w:r>
          </w:p>
        </w:tc>
        <w:tc>
          <w:tcPr>
            <w:tcW w:w="0" w:type="auto"/>
            <w:hideMark/>
          </w:tcPr>
          <w:p w14:paraId="019D63D0"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0E0AE3D4"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52D2F782"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₱69,000.00</w:t>
            </w:r>
          </w:p>
        </w:tc>
      </w:tr>
      <w:tr w:rsidR="0079195D" w:rsidRPr="0056584D" w14:paraId="1637A256"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566C1B4A"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2.1 Fare/Transportation</w:t>
            </w:r>
          </w:p>
        </w:tc>
        <w:tc>
          <w:tcPr>
            <w:tcW w:w="0" w:type="auto"/>
            <w:hideMark/>
          </w:tcPr>
          <w:p w14:paraId="0C5FCCEA"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Diesel for Van/Bus Transportation – 10 liters × 24 sessions = 240 liters</w:t>
            </w:r>
          </w:p>
        </w:tc>
        <w:tc>
          <w:tcPr>
            <w:tcW w:w="0" w:type="auto"/>
            <w:hideMark/>
          </w:tcPr>
          <w:p w14:paraId="5244EE1F"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₱100.00/liter</w:t>
            </w:r>
          </w:p>
        </w:tc>
        <w:tc>
          <w:tcPr>
            <w:tcW w:w="0" w:type="auto"/>
            <w:hideMark/>
          </w:tcPr>
          <w:p w14:paraId="396FEF2F"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₱24,000.00</w:t>
            </w:r>
          </w:p>
        </w:tc>
      </w:tr>
      <w:tr w:rsidR="0079195D" w:rsidRPr="0056584D" w14:paraId="40483579"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6F5B82EC"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2.2 Food Expense</w:t>
            </w:r>
          </w:p>
        </w:tc>
        <w:tc>
          <w:tcPr>
            <w:tcW w:w="0" w:type="auto"/>
            <w:hideMark/>
          </w:tcPr>
          <w:p w14:paraId="24BA9517"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Food for Project Launching and MOA Signing (100 persons)</w:t>
            </w:r>
          </w:p>
        </w:tc>
        <w:tc>
          <w:tcPr>
            <w:tcW w:w="0" w:type="auto"/>
            <w:hideMark/>
          </w:tcPr>
          <w:p w14:paraId="24F668DA"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₱450.00/person</w:t>
            </w:r>
          </w:p>
        </w:tc>
        <w:tc>
          <w:tcPr>
            <w:tcW w:w="0" w:type="auto"/>
            <w:hideMark/>
          </w:tcPr>
          <w:p w14:paraId="1C213057"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₱45,000.00</w:t>
            </w:r>
          </w:p>
        </w:tc>
      </w:tr>
      <w:tr w:rsidR="0079195D" w:rsidRPr="0056584D" w14:paraId="074C62F9"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2D3841D1"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2.3 Others</w:t>
            </w:r>
          </w:p>
        </w:tc>
        <w:tc>
          <w:tcPr>
            <w:tcW w:w="0" w:type="auto"/>
            <w:hideMark/>
          </w:tcPr>
          <w:p w14:paraId="6241C71D"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N/A</w:t>
            </w:r>
          </w:p>
        </w:tc>
        <w:tc>
          <w:tcPr>
            <w:tcW w:w="0" w:type="auto"/>
            <w:hideMark/>
          </w:tcPr>
          <w:p w14:paraId="10809BB9"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w:t>
            </w:r>
          </w:p>
        </w:tc>
        <w:tc>
          <w:tcPr>
            <w:tcW w:w="0" w:type="auto"/>
            <w:hideMark/>
          </w:tcPr>
          <w:p w14:paraId="30E2C92C"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w:t>
            </w:r>
          </w:p>
        </w:tc>
      </w:tr>
      <w:tr w:rsidR="0079195D" w:rsidRPr="0056584D" w14:paraId="2AF7A824"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187D9099"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24210285"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Subtotal – Travel and Food</w:t>
            </w:r>
          </w:p>
        </w:tc>
        <w:tc>
          <w:tcPr>
            <w:tcW w:w="0" w:type="auto"/>
            <w:hideMark/>
          </w:tcPr>
          <w:p w14:paraId="216A5FFE"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p>
        </w:tc>
        <w:tc>
          <w:tcPr>
            <w:tcW w:w="0" w:type="auto"/>
            <w:hideMark/>
          </w:tcPr>
          <w:p w14:paraId="08F1452E"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₱69,000.00</w:t>
            </w:r>
          </w:p>
        </w:tc>
      </w:tr>
      <w:tr w:rsidR="0079195D" w:rsidRPr="0056584D" w14:paraId="2C3197A5"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79FA29EB"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3. Miscellaneous</w:t>
            </w:r>
          </w:p>
        </w:tc>
        <w:tc>
          <w:tcPr>
            <w:tcW w:w="0" w:type="auto"/>
            <w:hideMark/>
          </w:tcPr>
          <w:p w14:paraId="0D270918"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2D94A6C6"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3ACED797"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₱73,000.00</w:t>
            </w:r>
          </w:p>
        </w:tc>
      </w:tr>
      <w:tr w:rsidR="0079195D" w:rsidRPr="0056584D" w14:paraId="7C9119D2"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05935BFA"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013C40CB"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Project T-shirts (100 pcs)</w:t>
            </w:r>
          </w:p>
        </w:tc>
        <w:tc>
          <w:tcPr>
            <w:tcW w:w="0" w:type="auto"/>
            <w:hideMark/>
          </w:tcPr>
          <w:p w14:paraId="7F8E5D58"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₱600.00</w:t>
            </w:r>
          </w:p>
        </w:tc>
        <w:tc>
          <w:tcPr>
            <w:tcW w:w="0" w:type="auto"/>
            <w:hideMark/>
          </w:tcPr>
          <w:p w14:paraId="13A0029E"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₱60,000.00</w:t>
            </w:r>
          </w:p>
        </w:tc>
      </w:tr>
      <w:tr w:rsidR="0079195D" w:rsidRPr="0056584D" w14:paraId="6E16ADB0"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659896DB"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29E03C48"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Lei (20 pcs × ₱50.00)</w:t>
            </w:r>
          </w:p>
        </w:tc>
        <w:tc>
          <w:tcPr>
            <w:tcW w:w="0" w:type="auto"/>
            <w:hideMark/>
          </w:tcPr>
          <w:p w14:paraId="1A755F24"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₱50.00</w:t>
            </w:r>
          </w:p>
        </w:tc>
        <w:tc>
          <w:tcPr>
            <w:tcW w:w="0" w:type="auto"/>
            <w:hideMark/>
          </w:tcPr>
          <w:p w14:paraId="23CF9869"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₱1,000.00</w:t>
            </w:r>
          </w:p>
        </w:tc>
      </w:tr>
      <w:tr w:rsidR="0079195D" w:rsidRPr="0056584D" w14:paraId="126DCCB9"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771225F5"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0E470CF0" w14:textId="77777777" w:rsidR="0079195D" w:rsidRPr="0056584D" w:rsidRDefault="0079195D" w:rsidP="009A08CC">
            <w:pPr>
              <w:pStyle w:val="Heading2"/>
              <w:spacing w:before="0" w:after="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Decorations</w:t>
            </w:r>
          </w:p>
        </w:tc>
        <w:tc>
          <w:tcPr>
            <w:tcW w:w="0" w:type="auto"/>
            <w:hideMark/>
          </w:tcPr>
          <w:p w14:paraId="56C7FA13"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₱2,000.00</w:t>
            </w:r>
          </w:p>
        </w:tc>
        <w:tc>
          <w:tcPr>
            <w:tcW w:w="0" w:type="auto"/>
            <w:hideMark/>
          </w:tcPr>
          <w:p w14:paraId="50D18F28"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₱2,000.00</w:t>
            </w:r>
          </w:p>
        </w:tc>
      </w:tr>
      <w:tr w:rsidR="0079195D" w:rsidRPr="0056584D" w14:paraId="7F1DB444"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19538ADC"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3502CF7F" w14:textId="77777777" w:rsidR="0079195D" w:rsidRPr="0056584D" w:rsidRDefault="0079195D" w:rsidP="009A08CC">
            <w:pPr>
              <w:pStyle w:val="Heading2"/>
              <w:spacing w:before="0"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Tokens (20 pcs × ₱500.00)</w:t>
            </w:r>
          </w:p>
        </w:tc>
        <w:tc>
          <w:tcPr>
            <w:tcW w:w="0" w:type="auto"/>
            <w:hideMark/>
          </w:tcPr>
          <w:p w14:paraId="47DF101B"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₱500.00</w:t>
            </w:r>
          </w:p>
        </w:tc>
        <w:tc>
          <w:tcPr>
            <w:tcW w:w="0" w:type="auto"/>
            <w:hideMark/>
          </w:tcPr>
          <w:p w14:paraId="5379B4E6"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r w:rsidRPr="0056584D">
              <w:rPr>
                <w:rFonts w:ascii="Calibri" w:eastAsia="Times New Roman" w:hAnsi="Calibri" w:cs="Calibri"/>
                <w:b w:val="0"/>
                <w:bCs w:val="0"/>
                <w:color w:val="000000"/>
                <w:sz w:val="22"/>
                <w:szCs w:val="22"/>
                <w:lang w:val="en-US"/>
              </w:rPr>
              <w:t>₱10,000.00</w:t>
            </w:r>
          </w:p>
        </w:tc>
      </w:tr>
      <w:tr w:rsidR="0079195D" w:rsidRPr="0056584D" w14:paraId="1207741E"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3199974E"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6C4E55E3"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Subtotal – Miscellaneous</w:t>
            </w:r>
          </w:p>
        </w:tc>
        <w:tc>
          <w:tcPr>
            <w:tcW w:w="0" w:type="auto"/>
            <w:hideMark/>
          </w:tcPr>
          <w:p w14:paraId="1441DB68"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p>
        </w:tc>
        <w:tc>
          <w:tcPr>
            <w:tcW w:w="0" w:type="auto"/>
            <w:hideMark/>
          </w:tcPr>
          <w:p w14:paraId="3D8AD483"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₱73,000.00</w:t>
            </w:r>
          </w:p>
        </w:tc>
      </w:tr>
      <w:tr w:rsidR="0079195D" w:rsidRPr="0056584D" w14:paraId="66543EF7" w14:textId="77777777" w:rsidTr="00492289">
        <w:tc>
          <w:tcPr>
            <w:cnfStyle w:val="001000000000" w:firstRow="0" w:lastRow="0" w:firstColumn="1" w:lastColumn="0" w:oddVBand="0" w:evenVBand="0" w:oddHBand="0" w:evenHBand="0" w:firstRowFirstColumn="0" w:firstRowLastColumn="0" w:lastRowFirstColumn="0" w:lastRowLastColumn="0"/>
            <w:tcW w:w="2515" w:type="dxa"/>
            <w:hideMark/>
          </w:tcPr>
          <w:p w14:paraId="42FE6429" w14:textId="77777777" w:rsidR="0079195D" w:rsidRPr="0056584D" w:rsidRDefault="0079195D" w:rsidP="009A08CC">
            <w:pPr>
              <w:pStyle w:val="Heading2"/>
              <w:spacing w:before="0" w:after="0"/>
              <w:jc w:val="left"/>
              <w:rPr>
                <w:rFonts w:ascii="Calibri" w:eastAsia="Times New Roman" w:hAnsi="Calibri" w:cs="Calibri"/>
                <w:color w:val="000000"/>
                <w:sz w:val="22"/>
                <w:szCs w:val="22"/>
                <w:lang w:val="en-US"/>
              </w:rPr>
            </w:pPr>
          </w:p>
        </w:tc>
        <w:tc>
          <w:tcPr>
            <w:tcW w:w="0" w:type="auto"/>
            <w:hideMark/>
          </w:tcPr>
          <w:p w14:paraId="34555AC0"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49875A21"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p>
        </w:tc>
        <w:tc>
          <w:tcPr>
            <w:tcW w:w="0" w:type="auto"/>
            <w:hideMark/>
          </w:tcPr>
          <w:p w14:paraId="689990C8" w14:textId="77777777" w:rsidR="0079195D" w:rsidRPr="0056584D" w:rsidRDefault="0079195D"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2"/>
                <w:szCs w:val="22"/>
                <w:lang w:val="en-US"/>
              </w:rPr>
            </w:pPr>
          </w:p>
        </w:tc>
      </w:tr>
      <w:tr w:rsidR="0079195D" w:rsidRPr="0056584D" w14:paraId="0BB27908" w14:textId="77777777" w:rsidTr="00492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490082AA" w14:textId="77777777" w:rsidR="0079195D" w:rsidRPr="0056584D" w:rsidRDefault="0079195D"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TOTAL PROJECT BUDGET</w:t>
            </w:r>
          </w:p>
        </w:tc>
        <w:tc>
          <w:tcPr>
            <w:tcW w:w="0" w:type="auto"/>
            <w:hideMark/>
          </w:tcPr>
          <w:p w14:paraId="33A1940B"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p>
        </w:tc>
        <w:tc>
          <w:tcPr>
            <w:tcW w:w="0" w:type="auto"/>
            <w:hideMark/>
          </w:tcPr>
          <w:p w14:paraId="58B92D21"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p>
        </w:tc>
        <w:tc>
          <w:tcPr>
            <w:tcW w:w="0" w:type="auto"/>
            <w:hideMark/>
          </w:tcPr>
          <w:p w14:paraId="53054199" w14:textId="77777777" w:rsidR="0079195D" w:rsidRPr="0056584D" w:rsidRDefault="0079195D"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₱210,400.00</w:t>
            </w:r>
          </w:p>
        </w:tc>
      </w:tr>
    </w:tbl>
    <w:p w14:paraId="2CCD114B" w14:textId="77777777" w:rsidR="00D23382" w:rsidRDefault="00D23382">
      <w:pPr>
        <w:pStyle w:val="instructions"/>
        <w:spacing w:before="0" w:beforeAutospacing="0" w:after="160" w:afterAutospacing="0"/>
        <w:rPr>
          <w:rFonts w:ascii="Calibri" w:hAnsi="Calibri" w:cs="Calibri"/>
        </w:rPr>
      </w:pPr>
    </w:p>
    <w:p w14:paraId="435784E1" w14:textId="24895B6D" w:rsidR="00D23382" w:rsidRDefault="00D23382">
      <w:pPr>
        <w:pStyle w:val="instructions"/>
        <w:spacing w:before="0" w:beforeAutospacing="0" w:after="160" w:afterAutospacing="0"/>
        <w:rPr>
          <w:rFonts w:ascii="Calibri" w:hAnsi="Calibri" w:cs="Calibri"/>
          <w:b/>
          <w:bCs/>
          <w:i w:val="0"/>
          <w:iCs w:val="0"/>
          <w:color w:val="000000" w:themeColor="text1"/>
        </w:rPr>
      </w:pPr>
      <w:r w:rsidRPr="00D23382">
        <w:rPr>
          <w:rFonts w:ascii="Calibri" w:hAnsi="Calibri" w:cs="Calibri"/>
          <w:b/>
          <w:bCs/>
          <w:i w:val="0"/>
          <w:iCs w:val="0"/>
          <w:color w:val="000000" w:themeColor="text1"/>
        </w:rPr>
        <w:t>BUDGET SUMMARY</w:t>
      </w:r>
    </w:p>
    <w:tbl>
      <w:tblPr>
        <w:tblStyle w:val="PlainTable3"/>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5"/>
        <w:gridCol w:w="2419"/>
      </w:tblGrid>
      <w:tr w:rsidR="00D23382" w:rsidRPr="0056584D" w14:paraId="40F8E233" w14:textId="77777777" w:rsidTr="009A08CC">
        <w:trPr>
          <w:cnfStyle w:val="100000000000" w:firstRow="1" w:lastRow="0" w:firstColumn="0" w:lastColumn="0" w:oddVBand="0" w:evenVBand="0" w:oddHBand="0" w:evenHBand="0" w:firstRowFirstColumn="0" w:firstRowLastColumn="0" w:lastRowFirstColumn="0" w:lastRowLastColumn="0"/>
          <w:trHeight w:val="413"/>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vAlign w:val="center"/>
            <w:hideMark/>
          </w:tcPr>
          <w:p w14:paraId="47A5CF24" w14:textId="77777777" w:rsidR="00D23382" w:rsidRPr="0056584D" w:rsidRDefault="00D23382" w:rsidP="009A08CC">
            <w:pPr>
              <w:pStyle w:val="Heading2"/>
              <w:spacing w:before="0" w:after="0"/>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Category</w:t>
            </w:r>
          </w:p>
        </w:tc>
        <w:tc>
          <w:tcPr>
            <w:tcW w:w="0" w:type="auto"/>
            <w:tcBorders>
              <w:bottom w:val="none" w:sz="0" w:space="0" w:color="auto"/>
            </w:tcBorders>
            <w:vAlign w:val="center"/>
            <w:hideMark/>
          </w:tcPr>
          <w:p w14:paraId="3F086AE0" w14:textId="77777777" w:rsidR="00D23382" w:rsidRPr="0056584D" w:rsidRDefault="00D23382" w:rsidP="009A08CC">
            <w:pPr>
              <w:pStyle w:val="Heading2"/>
              <w:spacing w:before="0" w:after="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Amount</w:t>
            </w:r>
          </w:p>
        </w:tc>
      </w:tr>
      <w:tr w:rsidR="00D23382" w:rsidRPr="0056584D" w14:paraId="47DFC7DE" w14:textId="77777777" w:rsidTr="00B8781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hideMark/>
          </w:tcPr>
          <w:p w14:paraId="270A9BAA" w14:textId="77777777" w:rsidR="00D23382" w:rsidRPr="0056584D" w:rsidRDefault="00D23382"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1. Operating Cost</w:t>
            </w:r>
          </w:p>
        </w:tc>
        <w:tc>
          <w:tcPr>
            <w:tcW w:w="0" w:type="auto"/>
            <w:vAlign w:val="center"/>
            <w:hideMark/>
          </w:tcPr>
          <w:p w14:paraId="5D029A21" w14:textId="77777777" w:rsidR="00D23382" w:rsidRPr="0056584D" w:rsidRDefault="00D23382"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₱68,400.00</w:t>
            </w:r>
          </w:p>
        </w:tc>
      </w:tr>
      <w:tr w:rsidR="00D23382" w:rsidRPr="0056584D" w14:paraId="29878BFD" w14:textId="77777777" w:rsidTr="00B87816">
        <w:trPr>
          <w:trHeight w:val="359"/>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hideMark/>
          </w:tcPr>
          <w:p w14:paraId="6F036E5B" w14:textId="77777777" w:rsidR="00D23382" w:rsidRPr="0056584D" w:rsidRDefault="00D23382"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2. Travel Costs and Food Expenses</w:t>
            </w:r>
          </w:p>
        </w:tc>
        <w:tc>
          <w:tcPr>
            <w:tcW w:w="0" w:type="auto"/>
            <w:vAlign w:val="center"/>
            <w:hideMark/>
          </w:tcPr>
          <w:p w14:paraId="71AD89AC" w14:textId="77777777" w:rsidR="00D23382" w:rsidRPr="0056584D" w:rsidRDefault="00D23382"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₱69,000.00</w:t>
            </w:r>
          </w:p>
        </w:tc>
      </w:tr>
      <w:tr w:rsidR="00D23382" w:rsidRPr="0056584D" w14:paraId="687C20BD" w14:textId="77777777" w:rsidTr="00B87816">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hideMark/>
          </w:tcPr>
          <w:p w14:paraId="5012302B" w14:textId="77777777" w:rsidR="00D23382" w:rsidRPr="0056584D" w:rsidRDefault="00D23382" w:rsidP="009A08CC">
            <w:pPr>
              <w:pStyle w:val="Heading2"/>
              <w:spacing w:before="0" w:after="0"/>
              <w:jc w:val="left"/>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3. Miscellaneous</w:t>
            </w:r>
          </w:p>
        </w:tc>
        <w:tc>
          <w:tcPr>
            <w:tcW w:w="0" w:type="auto"/>
            <w:vAlign w:val="center"/>
            <w:hideMark/>
          </w:tcPr>
          <w:p w14:paraId="64CEB17E" w14:textId="77777777" w:rsidR="00D23382" w:rsidRPr="0056584D" w:rsidRDefault="00D23382" w:rsidP="009A08CC">
            <w:pPr>
              <w:pStyle w:val="Heading2"/>
              <w:spacing w:before="0"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₱73,000.00</w:t>
            </w:r>
          </w:p>
        </w:tc>
      </w:tr>
      <w:tr w:rsidR="00D23382" w:rsidRPr="0056584D" w14:paraId="62B7F008" w14:textId="77777777" w:rsidTr="00B87816">
        <w:trPr>
          <w:trHeight w:val="44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hideMark/>
          </w:tcPr>
          <w:p w14:paraId="7D00D710" w14:textId="77777777" w:rsidR="00D23382" w:rsidRPr="0056584D" w:rsidRDefault="00D23382" w:rsidP="009A08CC">
            <w:pPr>
              <w:pStyle w:val="Heading2"/>
              <w:spacing w:before="0" w:after="0"/>
              <w:rPr>
                <w:rFonts w:ascii="Calibri" w:eastAsia="Times New Roman" w:hAnsi="Calibri" w:cs="Calibri"/>
                <w:b/>
                <w:bCs/>
                <w:color w:val="000000"/>
                <w:sz w:val="22"/>
                <w:szCs w:val="22"/>
                <w:lang w:val="en-US"/>
              </w:rPr>
            </w:pPr>
            <w:r w:rsidRPr="0056584D">
              <w:rPr>
                <w:rFonts w:ascii="Calibri" w:eastAsia="Times New Roman" w:hAnsi="Calibri" w:cs="Calibri"/>
                <w:b/>
                <w:bCs/>
                <w:color w:val="000000"/>
                <w:sz w:val="22"/>
                <w:szCs w:val="22"/>
                <w:lang w:val="en-US"/>
              </w:rPr>
              <w:t>GRAND TOTAL</w:t>
            </w:r>
          </w:p>
        </w:tc>
        <w:tc>
          <w:tcPr>
            <w:tcW w:w="0" w:type="auto"/>
            <w:vAlign w:val="center"/>
            <w:hideMark/>
          </w:tcPr>
          <w:p w14:paraId="244769F0" w14:textId="77777777" w:rsidR="00D23382" w:rsidRPr="0056584D" w:rsidRDefault="00D23382" w:rsidP="009A08CC">
            <w:pPr>
              <w:pStyle w:val="Heading2"/>
              <w:spacing w:before="0"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US"/>
              </w:rPr>
            </w:pPr>
            <w:r w:rsidRPr="0056584D">
              <w:rPr>
                <w:rFonts w:ascii="Calibri" w:eastAsia="Times New Roman" w:hAnsi="Calibri" w:cs="Calibri"/>
                <w:color w:val="000000"/>
                <w:sz w:val="22"/>
                <w:szCs w:val="22"/>
                <w:lang w:val="en-US"/>
              </w:rPr>
              <w:t>₱210,400.00</w:t>
            </w:r>
          </w:p>
        </w:tc>
      </w:tr>
    </w:tbl>
    <w:p w14:paraId="594859B1" w14:textId="77777777" w:rsidR="00D23382" w:rsidRPr="00D23382" w:rsidRDefault="00D23382">
      <w:pPr>
        <w:pStyle w:val="instructions"/>
        <w:spacing w:before="0" w:beforeAutospacing="0" w:after="160" w:afterAutospacing="0"/>
        <w:rPr>
          <w:rFonts w:ascii="Calibri" w:hAnsi="Calibri" w:cs="Calibri"/>
          <w:b/>
          <w:bCs/>
          <w:i w:val="0"/>
          <w:iCs w:val="0"/>
          <w:color w:val="000000" w:themeColor="text1"/>
        </w:rPr>
      </w:pPr>
    </w:p>
    <w:p w14:paraId="557A1AC6" w14:textId="77777777" w:rsidR="002D3407" w:rsidRDefault="002D3407">
      <w:pPr>
        <w:pStyle w:val="Heading2"/>
        <w:rPr>
          <w:rFonts w:ascii="Calibri" w:eastAsia="Times New Roman" w:hAnsi="Calibri" w:cs="Calibri"/>
          <w:color w:val="000000"/>
        </w:rPr>
      </w:pPr>
      <w:r>
        <w:rPr>
          <w:rFonts w:ascii="Calibri" w:eastAsia="Times New Roman" w:hAnsi="Calibri" w:cs="Calibri"/>
          <w:color w:val="000000"/>
        </w:rPr>
        <w:lastRenderedPageBreak/>
        <w:t>PART III</w:t>
      </w:r>
      <w:r>
        <w:rPr>
          <w:rFonts w:ascii="Calibri" w:eastAsia="Times New Roman" w:hAnsi="Calibri" w:cs="Calibri"/>
          <w:color w:val="000000"/>
        </w:rPr>
        <w:br/>
        <w:t>DOCUMENTARY ATTACHMENTS</w:t>
      </w:r>
    </w:p>
    <w:p w14:paraId="486201CF" w14:textId="77777777" w:rsidR="002D3407" w:rsidRDefault="002D3407">
      <w:pPr>
        <w:numPr>
          <w:ilvl w:val="0"/>
          <w:numId w:val="5"/>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Copy of the action research output used as the basis for the extension program</w:t>
      </w:r>
    </w:p>
    <w:p w14:paraId="72EC40E8" w14:textId="77777777" w:rsidR="002D3407" w:rsidRDefault="002D3407">
      <w:pPr>
        <w:numPr>
          <w:ilvl w:val="0"/>
          <w:numId w:val="5"/>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Comprehensive assessment report and related paraphernalia (e.g., survey questionnaire)</w:t>
      </w:r>
    </w:p>
    <w:p w14:paraId="6C82F4E5" w14:textId="77777777" w:rsidR="002D3407" w:rsidRDefault="002D3407">
      <w:pPr>
        <w:numPr>
          <w:ilvl w:val="0"/>
          <w:numId w:val="5"/>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Consent forms from target beneficiaries</w:t>
      </w:r>
    </w:p>
    <w:p w14:paraId="76F9F5B1" w14:textId="77777777" w:rsidR="002D3407" w:rsidRDefault="002D3407">
      <w:pPr>
        <w:numPr>
          <w:ilvl w:val="0"/>
          <w:numId w:val="5"/>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Location map of the project site</w:t>
      </w:r>
    </w:p>
    <w:p w14:paraId="6E5374EB" w14:textId="77777777" w:rsidR="002D3407" w:rsidRDefault="002D3407">
      <w:pPr>
        <w:numPr>
          <w:ilvl w:val="0"/>
          <w:numId w:val="5"/>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Copy of the Memorandum of Understanding (MOU) or Memorandum of Agreement (MOA) with partners and sponsors, if applicable</w:t>
      </w:r>
    </w:p>
    <w:p w14:paraId="12B951B0" w14:textId="77777777" w:rsidR="002D3407" w:rsidRDefault="002D3407">
      <w:pPr>
        <w:numPr>
          <w:ilvl w:val="0"/>
          <w:numId w:val="5"/>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Other relevant documents</w:t>
      </w:r>
    </w:p>
    <w:sectPr w:rsidR="002D3407">
      <w:pgSz w:w="12240" w:h="15840"/>
      <w:pgMar w:top="1440" w:right="1296" w:bottom="1440" w:left="129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41080"/>
    <w:multiLevelType w:val="hybridMultilevel"/>
    <w:tmpl w:val="89761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6081D"/>
    <w:multiLevelType w:val="multilevel"/>
    <w:tmpl w:val="FF4C988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39240F0"/>
    <w:multiLevelType w:val="hybridMultilevel"/>
    <w:tmpl w:val="714E3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C44903"/>
    <w:multiLevelType w:val="hybridMultilevel"/>
    <w:tmpl w:val="8084B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CE2E43"/>
    <w:multiLevelType w:val="hybridMultilevel"/>
    <w:tmpl w:val="1C264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1321104">
    <w:abstractNumId w:val="3"/>
  </w:num>
  <w:num w:numId="2" w16cid:durableId="1299453702">
    <w:abstractNumId w:val="4"/>
  </w:num>
  <w:num w:numId="3" w16cid:durableId="1299804230">
    <w:abstractNumId w:val="0"/>
  </w:num>
  <w:num w:numId="4" w16cid:durableId="54817677">
    <w:abstractNumId w:val="2"/>
  </w:num>
  <w:num w:numId="5" w16cid:durableId="58006651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226"/>
    <w:rsid w:val="000A1F74"/>
    <w:rsid w:val="000A2F31"/>
    <w:rsid w:val="001045E2"/>
    <w:rsid w:val="00150D0E"/>
    <w:rsid w:val="001C6C2D"/>
    <w:rsid w:val="00215533"/>
    <w:rsid w:val="002D3407"/>
    <w:rsid w:val="002E4B8A"/>
    <w:rsid w:val="003143BF"/>
    <w:rsid w:val="003641FD"/>
    <w:rsid w:val="003B6978"/>
    <w:rsid w:val="004258EA"/>
    <w:rsid w:val="00435363"/>
    <w:rsid w:val="004537B8"/>
    <w:rsid w:val="00472259"/>
    <w:rsid w:val="004725F0"/>
    <w:rsid w:val="00484E66"/>
    <w:rsid w:val="00492289"/>
    <w:rsid w:val="004D538E"/>
    <w:rsid w:val="00521DDE"/>
    <w:rsid w:val="00535AB0"/>
    <w:rsid w:val="005620E2"/>
    <w:rsid w:val="005744B2"/>
    <w:rsid w:val="0059087B"/>
    <w:rsid w:val="005C4B73"/>
    <w:rsid w:val="005D3330"/>
    <w:rsid w:val="006123C7"/>
    <w:rsid w:val="006913F1"/>
    <w:rsid w:val="006D7F44"/>
    <w:rsid w:val="006E2AFA"/>
    <w:rsid w:val="006E4B7E"/>
    <w:rsid w:val="00723969"/>
    <w:rsid w:val="00734C9C"/>
    <w:rsid w:val="00761CBB"/>
    <w:rsid w:val="007710EC"/>
    <w:rsid w:val="0079195D"/>
    <w:rsid w:val="007A75C1"/>
    <w:rsid w:val="007F1482"/>
    <w:rsid w:val="008068DC"/>
    <w:rsid w:val="00816E55"/>
    <w:rsid w:val="00887292"/>
    <w:rsid w:val="00917770"/>
    <w:rsid w:val="00922748"/>
    <w:rsid w:val="009A0394"/>
    <w:rsid w:val="009A08CC"/>
    <w:rsid w:val="009C665C"/>
    <w:rsid w:val="009D0E0B"/>
    <w:rsid w:val="00A14060"/>
    <w:rsid w:val="00B22226"/>
    <w:rsid w:val="00B87816"/>
    <w:rsid w:val="00BC3D5E"/>
    <w:rsid w:val="00BE1BCE"/>
    <w:rsid w:val="00C33914"/>
    <w:rsid w:val="00C35AB5"/>
    <w:rsid w:val="00C35B69"/>
    <w:rsid w:val="00C450B7"/>
    <w:rsid w:val="00C64EB7"/>
    <w:rsid w:val="00CA03E5"/>
    <w:rsid w:val="00CB5DC7"/>
    <w:rsid w:val="00CF646D"/>
    <w:rsid w:val="00D10D96"/>
    <w:rsid w:val="00D23382"/>
    <w:rsid w:val="00E36931"/>
    <w:rsid w:val="00F1112A"/>
    <w:rsid w:val="00F83385"/>
    <w:rsid w:val="00F9511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366981F"/>
  <w15:chartTrackingRefBased/>
  <w15:docId w15:val="{26A74A3F-AB5A-E64E-B9A2-7A147B93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80"/>
      <w:jc w:val="center"/>
      <w:outlineLvl w:val="0"/>
    </w:pPr>
    <w:rPr>
      <w:b/>
      <w:bCs/>
      <w:color w:val="C00000"/>
      <w:kern w:val="36"/>
      <w:sz w:val="26"/>
      <w:szCs w:val="26"/>
    </w:rPr>
  </w:style>
  <w:style w:type="paragraph" w:styleId="Heading2">
    <w:name w:val="heading 2"/>
    <w:basedOn w:val="Normal"/>
    <w:link w:val="Heading2Char"/>
    <w:uiPriority w:val="9"/>
    <w:qFormat/>
    <w:pPr>
      <w:spacing w:before="440" w:after="200"/>
      <w:jc w:val="center"/>
      <w:outlineLvl w:val="1"/>
    </w:pPr>
    <w:rPr>
      <w:b/>
      <w:bCs/>
    </w:rPr>
  </w:style>
  <w:style w:type="paragraph" w:styleId="Heading3">
    <w:name w:val="heading 3"/>
    <w:basedOn w:val="Normal"/>
    <w:link w:val="Heading3Char"/>
    <w:uiPriority w:val="9"/>
    <w:qFormat/>
    <w:pPr>
      <w:spacing w:before="320" w:after="80"/>
      <w:outlineLvl w:val="2"/>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60"/>
    </w:pPr>
  </w:style>
  <w:style w:type="paragraph" w:styleId="NormalWeb">
    <w:name w:val="Normal (Web)"/>
    <w:basedOn w:val="Normal"/>
    <w:uiPriority w:val="99"/>
    <w:semiHidden/>
    <w:unhideWhenUsed/>
    <w:pPr>
      <w:spacing w:after="160"/>
    </w:pPr>
  </w:style>
  <w:style w:type="paragraph" w:customStyle="1" w:styleId="label-col">
    <w:name w:val="label-col"/>
    <w:basedOn w:val="Normal"/>
    <w:pPr>
      <w:shd w:val="clear" w:color="auto" w:fill="F2F2F2"/>
      <w:spacing w:before="100" w:beforeAutospacing="1" w:after="100" w:afterAutospacing="1"/>
    </w:pPr>
    <w:rPr>
      <w:b/>
      <w:bCs/>
    </w:rPr>
  </w:style>
  <w:style w:type="paragraph" w:customStyle="1" w:styleId="fill-line">
    <w:name w:val="fill-line"/>
    <w:basedOn w:val="Normal"/>
    <w:pPr>
      <w:pBdr>
        <w:bottom w:val="single" w:sz="8" w:space="0" w:color="000000"/>
      </w:pBdr>
      <w:spacing w:before="100" w:beforeAutospacing="1" w:after="100" w:afterAutospacing="1"/>
    </w:pPr>
  </w:style>
  <w:style w:type="paragraph" w:customStyle="1" w:styleId="instructions">
    <w:name w:val="instructions"/>
    <w:basedOn w:val="Normal"/>
    <w:pPr>
      <w:spacing w:before="100" w:beforeAutospacing="1" w:after="100" w:afterAutospacing="1"/>
    </w:pPr>
    <w:rPr>
      <w:i/>
      <w:iCs/>
      <w:color w:val="444444"/>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fill-line1">
    <w:name w:val="fill-line1"/>
    <w:basedOn w:val="DefaultParagraphFont"/>
    <w:rPr>
      <w:vanish w:val="0"/>
      <w:webHidden w:val="0"/>
      <w:specVanish w:val="0"/>
    </w:rPr>
  </w:style>
  <w:style w:type="paragraph" w:styleId="ListParagraph">
    <w:name w:val="List Paragraph"/>
    <w:basedOn w:val="Normal"/>
    <w:uiPriority w:val="34"/>
    <w:qFormat/>
    <w:rsid w:val="00B22226"/>
    <w:pPr>
      <w:ind w:left="720"/>
      <w:contextualSpacing/>
    </w:pPr>
  </w:style>
  <w:style w:type="paragraph" w:customStyle="1" w:styleId="p1">
    <w:name w:val="p1"/>
    <w:basedOn w:val="Normal"/>
    <w:rsid w:val="00C450B7"/>
    <w:pPr>
      <w:spacing w:before="100" w:beforeAutospacing="1" w:after="100" w:afterAutospacing="1"/>
    </w:pPr>
    <w:rPr>
      <w:rFonts w:eastAsia="Times New Roman"/>
    </w:rPr>
  </w:style>
  <w:style w:type="character" w:customStyle="1" w:styleId="apple-converted-space">
    <w:name w:val="apple-converted-space"/>
    <w:basedOn w:val="DefaultParagraphFont"/>
    <w:rsid w:val="00C450B7"/>
  </w:style>
  <w:style w:type="table" w:styleId="PlainTable1">
    <w:name w:val="Plain Table 1"/>
    <w:basedOn w:val="TableNormal"/>
    <w:uiPriority w:val="41"/>
    <w:rsid w:val="0079195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D2338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15</Pages>
  <Words>4461</Words>
  <Characters>29444</Characters>
  <Application>Microsoft Office Word</Application>
  <DocSecurity>0</DocSecurity>
  <Lines>817</Lines>
  <Paragraphs>372</Paragraphs>
  <ScaleCrop>false</ScaleCrop>
  <Company/>
  <LinksUpToDate>false</LinksUpToDate>
  <CharactersWithSpaces>33533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Proposal Format for Extension Project</dc:title>
  <dc:subject/>
  <dc:creator>Starr Clyde Sebial</dc:creator>
  <cp:keywords/>
  <dc:description/>
  <cp:lastModifiedBy>Starr Clyde Sebial</cp:lastModifiedBy>
  <cp:revision>73</cp:revision>
  <dcterms:created xsi:type="dcterms:W3CDTF">2026-09-28T10:10:00Z</dcterms:created>
  <dcterms:modified xsi:type="dcterms:W3CDTF">2026-09-30T07:26:00Z</dcterms:modified>
</cp:coreProperties>
</file>